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B42" w:rsidRDefault="00332B42" w:rsidP="00332B42">
      <w:pPr>
        <w:spacing w:line="520" w:lineRule="exact"/>
        <w:jc w:val="center"/>
        <w:rPr>
          <w:rStyle w:val="p9h1"/>
          <w:rFonts w:ascii="方正小标宋简体" w:eastAsia="方正小标宋简体"/>
          <w:bCs/>
          <w:spacing w:val="-14"/>
          <w:sz w:val="44"/>
          <w:szCs w:val="44"/>
        </w:rPr>
      </w:pPr>
      <w:r>
        <w:rPr>
          <w:rStyle w:val="p9h1"/>
          <w:rFonts w:ascii="方正小标宋简体" w:eastAsia="方正小标宋简体" w:hint="eastAsia"/>
          <w:bCs/>
          <w:spacing w:val="-14"/>
          <w:sz w:val="44"/>
          <w:szCs w:val="44"/>
        </w:rPr>
        <w:t>广州市社会科学普及基地管理办法</w:t>
      </w:r>
    </w:p>
    <w:p w:rsidR="00332B42" w:rsidRDefault="00332B42" w:rsidP="00332B42">
      <w:pPr>
        <w:spacing w:line="520" w:lineRule="exact"/>
        <w:jc w:val="center"/>
        <w:rPr>
          <w:rStyle w:val="p9h1"/>
          <w:rFonts w:ascii="方正小标宋简体" w:eastAsia="方正小标宋简体"/>
          <w:bCs/>
          <w:spacing w:val="-14"/>
          <w:sz w:val="44"/>
          <w:szCs w:val="44"/>
        </w:rPr>
      </w:pPr>
      <w:r>
        <w:rPr>
          <w:rStyle w:val="p9h1"/>
          <w:rFonts w:ascii="方正小标宋简体" w:eastAsia="方正小标宋简体" w:hint="eastAsia"/>
          <w:bCs/>
          <w:spacing w:val="-14"/>
          <w:sz w:val="44"/>
          <w:szCs w:val="44"/>
        </w:rPr>
        <w:t>（试  行）</w:t>
      </w:r>
    </w:p>
    <w:p w:rsidR="00332B42" w:rsidRDefault="00332B42" w:rsidP="00332B42">
      <w:pPr>
        <w:spacing w:line="520" w:lineRule="exact"/>
        <w:jc w:val="center"/>
        <w:rPr>
          <w:rStyle w:val="p9h1"/>
          <w:rFonts w:eastAsia="黑体"/>
          <w:bCs/>
          <w:szCs w:val="32"/>
        </w:rPr>
      </w:pPr>
    </w:p>
    <w:p w:rsidR="00332B42" w:rsidRPr="00332B42" w:rsidRDefault="00332B42" w:rsidP="00332B42">
      <w:pPr>
        <w:spacing w:line="520" w:lineRule="exact"/>
        <w:jc w:val="center"/>
        <w:rPr>
          <w:rStyle w:val="p9h1"/>
          <w:rFonts w:eastAsia="黑体"/>
          <w:bCs/>
          <w:sz w:val="32"/>
          <w:szCs w:val="32"/>
        </w:rPr>
      </w:pPr>
      <w:r w:rsidRPr="00332B42">
        <w:rPr>
          <w:rStyle w:val="p9h1"/>
          <w:rFonts w:eastAsia="黑体" w:hint="eastAsia"/>
          <w:bCs/>
          <w:sz w:val="32"/>
          <w:szCs w:val="32"/>
        </w:rPr>
        <w:t>第一章</w:t>
      </w:r>
      <w:r w:rsidRPr="00332B42">
        <w:rPr>
          <w:rStyle w:val="p9h1"/>
          <w:rFonts w:eastAsia="黑体" w:hint="eastAsia"/>
          <w:bCs/>
          <w:sz w:val="32"/>
          <w:szCs w:val="32"/>
        </w:rPr>
        <w:t xml:space="preserve">  </w:t>
      </w:r>
      <w:r w:rsidRPr="00332B42">
        <w:rPr>
          <w:rStyle w:val="p9h1"/>
          <w:rFonts w:eastAsia="黑体" w:hint="eastAsia"/>
          <w:bCs/>
          <w:sz w:val="32"/>
          <w:szCs w:val="32"/>
        </w:rPr>
        <w:t>总</w:t>
      </w:r>
      <w:r w:rsidRPr="00332B42">
        <w:rPr>
          <w:rStyle w:val="p9h1"/>
          <w:rFonts w:eastAsia="黑体" w:hint="eastAsia"/>
          <w:bCs/>
          <w:sz w:val="32"/>
          <w:szCs w:val="32"/>
        </w:rPr>
        <w:t xml:space="preserve"> </w:t>
      </w:r>
      <w:r w:rsidRPr="00332B42">
        <w:rPr>
          <w:rStyle w:val="p9h1"/>
          <w:rFonts w:eastAsia="黑体" w:hint="eastAsia"/>
          <w:bCs/>
          <w:sz w:val="32"/>
          <w:szCs w:val="32"/>
        </w:rPr>
        <w:t>则</w:t>
      </w:r>
    </w:p>
    <w:p w:rsidR="00332B42" w:rsidRDefault="00332B42" w:rsidP="00332B42">
      <w:pPr>
        <w:spacing w:line="520" w:lineRule="exact"/>
        <w:jc w:val="center"/>
        <w:rPr>
          <w:rStyle w:val="p9h1"/>
          <w:rFonts w:eastAsia="黑体"/>
          <w:bCs/>
          <w:szCs w:val="32"/>
        </w:rPr>
      </w:pPr>
    </w:p>
    <w:p w:rsidR="00332B42" w:rsidRPr="005758B1" w:rsidRDefault="00332B42" w:rsidP="00332B42">
      <w:pPr>
        <w:spacing w:line="520" w:lineRule="exact"/>
        <w:ind w:firstLineChars="196" w:firstLine="622"/>
        <w:rPr>
          <w:rFonts w:cs="Tahoma"/>
          <w:szCs w:val="32"/>
        </w:rPr>
      </w:pPr>
      <w:r>
        <w:rPr>
          <w:rFonts w:cs="宋体" w:hint="eastAsia"/>
          <w:b/>
          <w:bCs/>
          <w:kern w:val="0"/>
          <w:szCs w:val="32"/>
        </w:rPr>
        <w:t>第一条</w:t>
      </w:r>
      <w:r>
        <w:rPr>
          <w:rFonts w:cs="宋体" w:hint="eastAsia"/>
          <w:b/>
          <w:bCs/>
          <w:kern w:val="0"/>
          <w:szCs w:val="32"/>
        </w:rPr>
        <w:t xml:space="preserve">  </w:t>
      </w:r>
      <w:r w:rsidRPr="005758B1">
        <w:rPr>
          <w:rFonts w:cs="Tahoma" w:hint="eastAsia"/>
          <w:szCs w:val="32"/>
        </w:rPr>
        <w:t>为</w:t>
      </w:r>
      <w:r w:rsidRPr="005758B1">
        <w:rPr>
          <w:rFonts w:cs="Tahoma"/>
          <w:szCs w:val="32"/>
        </w:rPr>
        <w:t>加快构建中国特色哲学社会科学</w:t>
      </w:r>
      <w:r w:rsidRPr="005758B1">
        <w:rPr>
          <w:rFonts w:cs="Tahoma" w:hint="eastAsia"/>
          <w:szCs w:val="32"/>
        </w:rPr>
        <w:t>，根据《广东省社会科学普及条例》、《广州市科学技术普及条例》的要求，加强社科普及载体建设，充分发挥社会科学普及基地在社科宣传普及工作中的“示范、带动、辐射”作用，</w:t>
      </w:r>
      <w:r w:rsidRPr="005758B1">
        <w:rPr>
          <w:rFonts w:cs="Tahoma"/>
          <w:szCs w:val="32"/>
        </w:rPr>
        <w:t>推进社科普及工作的</w:t>
      </w:r>
      <w:r w:rsidRPr="005758B1">
        <w:rPr>
          <w:rFonts w:cs="Tahoma" w:hint="eastAsia"/>
          <w:szCs w:val="32"/>
        </w:rPr>
        <w:t>规范化、常态化、大</w:t>
      </w:r>
      <w:r w:rsidRPr="005758B1">
        <w:rPr>
          <w:rFonts w:cs="Tahoma"/>
          <w:szCs w:val="32"/>
        </w:rPr>
        <w:t>众化，</w:t>
      </w:r>
      <w:r w:rsidRPr="005758B1">
        <w:rPr>
          <w:rFonts w:cs="Tahoma" w:hint="eastAsia"/>
          <w:szCs w:val="32"/>
        </w:rPr>
        <w:t>提高我市公民社会科学文化素养，促进人与社会的全面发展特制订本办法。</w:t>
      </w:r>
    </w:p>
    <w:p w:rsidR="00332B42" w:rsidRPr="005758B1" w:rsidRDefault="00332B42" w:rsidP="00332B42">
      <w:pPr>
        <w:spacing w:line="520" w:lineRule="exact"/>
        <w:ind w:firstLineChars="200" w:firstLine="634"/>
        <w:rPr>
          <w:rFonts w:cs="Tahoma"/>
          <w:szCs w:val="32"/>
        </w:rPr>
      </w:pPr>
      <w:r>
        <w:rPr>
          <w:rFonts w:cs="宋体" w:hint="eastAsia"/>
          <w:b/>
          <w:kern w:val="0"/>
          <w:szCs w:val="32"/>
        </w:rPr>
        <w:t>第二条</w:t>
      </w:r>
      <w:r>
        <w:rPr>
          <w:rFonts w:cs="宋体" w:hint="eastAsia"/>
          <w:b/>
          <w:kern w:val="0"/>
          <w:szCs w:val="32"/>
        </w:rPr>
        <w:t xml:space="preserve">  </w:t>
      </w:r>
      <w:r>
        <w:rPr>
          <w:rFonts w:cs="Tahoma" w:hint="eastAsia"/>
          <w:szCs w:val="32"/>
        </w:rPr>
        <w:t>广州市社会科学普及基地（以下简称“市社科普及基地”）是本市行政区域内依托教学科研院所、历史文化场馆、街道社区、企事业单位等建立并自主运作，以开展群众性、经常性社科普及、宣传教育活动为主要任务的场所，是</w:t>
      </w:r>
      <w:r w:rsidRPr="005758B1">
        <w:rPr>
          <w:rFonts w:cs="Tahoma" w:hint="eastAsia"/>
          <w:szCs w:val="32"/>
        </w:rPr>
        <w:t>普及社会科学知识、传播科学思想、倡导科学方法、弘扬科学精神和人文精神，提高公众文化素养</w:t>
      </w:r>
      <w:r>
        <w:rPr>
          <w:rFonts w:cs="Tahoma" w:hint="eastAsia"/>
          <w:szCs w:val="32"/>
        </w:rPr>
        <w:t>和社会文明程度的有效载体。</w:t>
      </w:r>
      <w:r w:rsidRPr="005758B1">
        <w:rPr>
          <w:rFonts w:cs="Tahoma" w:hint="eastAsia"/>
          <w:szCs w:val="32"/>
        </w:rPr>
        <w:t>基地工作</w:t>
      </w:r>
      <w:r w:rsidRPr="005758B1">
        <w:rPr>
          <w:rFonts w:cs="Tahoma"/>
          <w:szCs w:val="32"/>
        </w:rPr>
        <w:t>必须牢固</w:t>
      </w:r>
      <w:r w:rsidRPr="005758B1">
        <w:rPr>
          <w:rFonts w:cs="Tahoma" w:hint="eastAsia"/>
          <w:szCs w:val="32"/>
        </w:rPr>
        <w:t>树立“四个意识”，时刻保持清醒头脑，强化管理，坚持正确的政治</w:t>
      </w:r>
      <w:r w:rsidRPr="00B34DCE">
        <w:rPr>
          <w:rFonts w:cs="Tahoma" w:hint="eastAsia"/>
          <w:szCs w:val="32"/>
        </w:rPr>
        <w:t>导向</w:t>
      </w:r>
      <w:r w:rsidRPr="005758B1">
        <w:rPr>
          <w:rFonts w:cs="Tahoma" w:hint="eastAsia"/>
          <w:szCs w:val="32"/>
        </w:rPr>
        <w:t>，使基地成为宣传社科理论、传播先进文化、弘扬社会正气、促进学术繁荣的阵地。不得为违反党的路线方针政策的错误观点提供讲台和传播渠道。拟举办的活动必须符合宪法和法律，内容积极向上、健康有益，反映学术前沿成果或者某个领域的最新信息，对听众起到开阔视野、增长知识、培养能力的作用。</w:t>
      </w:r>
    </w:p>
    <w:p w:rsidR="00332B42" w:rsidRDefault="00332B42" w:rsidP="00332B42">
      <w:pPr>
        <w:spacing w:line="520" w:lineRule="exact"/>
        <w:ind w:firstLineChars="196" w:firstLine="622"/>
        <w:rPr>
          <w:rFonts w:cs="Tahoma"/>
          <w:szCs w:val="32"/>
        </w:rPr>
      </w:pPr>
      <w:r>
        <w:rPr>
          <w:rFonts w:cs="宋体" w:hint="eastAsia"/>
          <w:b/>
          <w:bCs/>
          <w:kern w:val="0"/>
          <w:szCs w:val="32"/>
        </w:rPr>
        <w:t>第三条</w:t>
      </w:r>
      <w:r>
        <w:rPr>
          <w:rFonts w:cs="宋体" w:hint="eastAsia"/>
          <w:b/>
          <w:bCs/>
          <w:kern w:val="0"/>
          <w:szCs w:val="32"/>
        </w:rPr>
        <w:t xml:space="preserve">  </w:t>
      </w:r>
      <w:r>
        <w:rPr>
          <w:rFonts w:cs="Tahoma" w:hint="eastAsia"/>
          <w:szCs w:val="32"/>
        </w:rPr>
        <w:t>中共广州市委宣传部（以下简称“市委宣传部”）、广州市社会科学界联合会（以下简称“市社科联”）是全市人文社</w:t>
      </w:r>
      <w:r>
        <w:rPr>
          <w:rFonts w:cs="Tahoma" w:hint="eastAsia"/>
          <w:szCs w:val="32"/>
        </w:rPr>
        <w:lastRenderedPageBreak/>
        <w:t>科普及基地的命名及统一管理部门，组织实施本办法。</w:t>
      </w:r>
    </w:p>
    <w:p w:rsidR="00332B42" w:rsidRDefault="00332B42" w:rsidP="00332B42">
      <w:pPr>
        <w:spacing w:line="520" w:lineRule="exact"/>
        <w:rPr>
          <w:rFonts w:cs="Tahoma"/>
          <w:szCs w:val="32"/>
        </w:rPr>
      </w:pPr>
    </w:p>
    <w:p w:rsidR="00332B42" w:rsidRPr="00332B42" w:rsidRDefault="00332B42" w:rsidP="00332B42">
      <w:pPr>
        <w:spacing w:line="520" w:lineRule="exact"/>
        <w:jc w:val="center"/>
        <w:rPr>
          <w:rStyle w:val="p9h1"/>
          <w:rFonts w:eastAsia="黑体"/>
          <w:bCs/>
          <w:sz w:val="32"/>
          <w:szCs w:val="32"/>
        </w:rPr>
      </w:pPr>
      <w:r w:rsidRPr="00332B42">
        <w:rPr>
          <w:rStyle w:val="p9h1"/>
          <w:rFonts w:eastAsia="黑体" w:hint="eastAsia"/>
          <w:bCs/>
          <w:sz w:val="32"/>
          <w:szCs w:val="32"/>
        </w:rPr>
        <w:t>第二章</w:t>
      </w:r>
      <w:r w:rsidRPr="00332B42">
        <w:rPr>
          <w:rStyle w:val="p9h1"/>
          <w:rFonts w:eastAsia="黑体" w:hint="eastAsia"/>
          <w:bCs/>
          <w:sz w:val="32"/>
          <w:szCs w:val="32"/>
        </w:rPr>
        <w:t xml:space="preserve">  </w:t>
      </w:r>
      <w:r w:rsidRPr="00332B42">
        <w:rPr>
          <w:rStyle w:val="p9h1"/>
          <w:rFonts w:eastAsia="黑体" w:hint="eastAsia"/>
          <w:bCs/>
          <w:sz w:val="32"/>
          <w:szCs w:val="32"/>
        </w:rPr>
        <w:t>基地设立</w:t>
      </w:r>
    </w:p>
    <w:p w:rsidR="00332B42" w:rsidRDefault="00332B42" w:rsidP="00332B42">
      <w:pPr>
        <w:spacing w:line="520" w:lineRule="exact"/>
        <w:jc w:val="center"/>
        <w:rPr>
          <w:rStyle w:val="p9h1"/>
          <w:rFonts w:eastAsia="黑体"/>
          <w:bCs/>
          <w:szCs w:val="32"/>
        </w:rPr>
      </w:pPr>
    </w:p>
    <w:p w:rsidR="00332B42" w:rsidRDefault="00332B42" w:rsidP="00332B42">
      <w:pPr>
        <w:spacing w:line="520" w:lineRule="exact"/>
        <w:ind w:firstLineChars="200" w:firstLine="634"/>
        <w:rPr>
          <w:rFonts w:cs="Tahoma"/>
          <w:szCs w:val="32"/>
        </w:rPr>
      </w:pPr>
      <w:r>
        <w:rPr>
          <w:rFonts w:cs="宋体" w:hint="eastAsia"/>
          <w:b/>
          <w:bCs/>
          <w:kern w:val="0"/>
          <w:szCs w:val="32"/>
        </w:rPr>
        <w:t>第四条</w:t>
      </w:r>
      <w:r>
        <w:rPr>
          <w:rFonts w:cs="宋体" w:hint="eastAsia"/>
          <w:b/>
          <w:bCs/>
          <w:kern w:val="0"/>
          <w:szCs w:val="32"/>
        </w:rPr>
        <w:t xml:space="preserve">  </w:t>
      </w:r>
      <w:r>
        <w:rPr>
          <w:rFonts w:cs="Tahoma" w:hint="eastAsia"/>
          <w:szCs w:val="32"/>
        </w:rPr>
        <w:t>市社科普及基地以相关单位自主申报、由市社科联评审认定并报市委宣传部备案的方式进行。</w:t>
      </w:r>
    </w:p>
    <w:p w:rsidR="00332B42" w:rsidRDefault="00332B42" w:rsidP="00332B42">
      <w:pPr>
        <w:spacing w:line="520" w:lineRule="exact"/>
        <w:ind w:firstLineChars="200" w:firstLine="634"/>
        <w:rPr>
          <w:rFonts w:cs="Tahoma"/>
          <w:szCs w:val="32"/>
        </w:rPr>
      </w:pPr>
      <w:r>
        <w:rPr>
          <w:rFonts w:cs="Tahoma" w:hint="eastAsia"/>
          <w:b/>
          <w:szCs w:val="32"/>
        </w:rPr>
        <w:t>第五条</w:t>
      </w:r>
      <w:r>
        <w:rPr>
          <w:rFonts w:cs="Tahoma" w:hint="eastAsia"/>
          <w:szCs w:val="32"/>
        </w:rPr>
        <w:t xml:space="preserve">  </w:t>
      </w:r>
      <w:r>
        <w:rPr>
          <w:rFonts w:cs="Tahoma" w:hint="eastAsia"/>
          <w:szCs w:val="32"/>
        </w:rPr>
        <w:t>符合下列条件的科普场所，可以向市社科联申请认定为广州市社会科学普及基地：</w:t>
      </w:r>
    </w:p>
    <w:p w:rsidR="00332B42" w:rsidRDefault="00332B42" w:rsidP="00332B42">
      <w:pPr>
        <w:spacing w:line="520" w:lineRule="exact"/>
        <w:ind w:firstLineChars="200" w:firstLine="632"/>
        <w:rPr>
          <w:rFonts w:cs="Tahoma"/>
          <w:szCs w:val="32"/>
        </w:rPr>
      </w:pPr>
      <w:r>
        <w:rPr>
          <w:rFonts w:cs="Tahoma" w:hint="eastAsia"/>
          <w:szCs w:val="32"/>
        </w:rPr>
        <w:t>（一）属于人文社会科学研究、宣传单位，包括社会科学研究机构、</w:t>
      </w:r>
      <w:r w:rsidRPr="005758B1">
        <w:rPr>
          <w:rFonts w:cs="Tahoma" w:hint="eastAsia"/>
          <w:szCs w:val="32"/>
        </w:rPr>
        <w:t>教育机构、</w:t>
      </w:r>
      <w:r>
        <w:rPr>
          <w:rFonts w:cs="Tahoma" w:hint="eastAsia"/>
          <w:szCs w:val="32"/>
        </w:rPr>
        <w:t>历史文化场馆以及其他具备社会科学普及功能的机构或者场所；</w:t>
      </w:r>
    </w:p>
    <w:p w:rsidR="00332B42" w:rsidRDefault="00332B42" w:rsidP="00332B42">
      <w:pPr>
        <w:spacing w:line="520" w:lineRule="exact"/>
        <w:ind w:firstLineChars="200" w:firstLine="632"/>
        <w:rPr>
          <w:rFonts w:cs="Tahoma"/>
          <w:szCs w:val="32"/>
        </w:rPr>
      </w:pPr>
      <w:r>
        <w:rPr>
          <w:rFonts w:cs="Tahoma" w:hint="eastAsia"/>
          <w:szCs w:val="32"/>
        </w:rPr>
        <w:t>（二）具有能够开展社会科学普及活动的场地，具备进行社会科学普及所需要的硬件和软件，能够向公众开放；</w:t>
      </w:r>
    </w:p>
    <w:p w:rsidR="00332B42" w:rsidRDefault="00332B42" w:rsidP="00332B42">
      <w:pPr>
        <w:spacing w:line="520" w:lineRule="exact"/>
        <w:ind w:firstLineChars="200" w:firstLine="632"/>
        <w:rPr>
          <w:rFonts w:cs="Tahoma"/>
          <w:szCs w:val="32"/>
        </w:rPr>
      </w:pPr>
      <w:r>
        <w:rPr>
          <w:rFonts w:cs="Tahoma" w:hint="eastAsia"/>
          <w:szCs w:val="32"/>
        </w:rPr>
        <w:t>（三）配有专职或者兼职社会科学普及工作者；</w:t>
      </w:r>
    </w:p>
    <w:p w:rsidR="00332B42" w:rsidRDefault="00332B42" w:rsidP="00332B42">
      <w:pPr>
        <w:spacing w:line="520" w:lineRule="exact"/>
        <w:ind w:firstLineChars="200" w:firstLine="632"/>
        <w:rPr>
          <w:rFonts w:cs="Tahoma"/>
          <w:szCs w:val="32"/>
        </w:rPr>
      </w:pPr>
      <w:r>
        <w:rPr>
          <w:rFonts w:cs="Tahoma" w:hint="eastAsia"/>
          <w:szCs w:val="32"/>
        </w:rPr>
        <w:t>（四）能够根据自身特点和优势面向公众开展一定数量和规模的社会科学普及活动；</w:t>
      </w:r>
    </w:p>
    <w:p w:rsidR="00332B42" w:rsidRDefault="00332B42" w:rsidP="00332B42">
      <w:pPr>
        <w:spacing w:line="520" w:lineRule="exact"/>
        <w:ind w:firstLineChars="200" w:firstLine="632"/>
        <w:rPr>
          <w:rFonts w:cs="Tahoma"/>
          <w:szCs w:val="32"/>
        </w:rPr>
      </w:pPr>
      <w:r>
        <w:rPr>
          <w:rFonts w:cs="Tahoma" w:hint="eastAsia"/>
          <w:szCs w:val="32"/>
        </w:rPr>
        <w:t>（五）能够每年根据需要投入相应的经费用于社会科学普及活动和相关设施的更新。</w:t>
      </w:r>
    </w:p>
    <w:p w:rsidR="00332B42" w:rsidRDefault="00332B42" w:rsidP="00332B42">
      <w:pPr>
        <w:spacing w:line="520" w:lineRule="exact"/>
        <w:ind w:firstLineChars="200" w:firstLine="634"/>
        <w:rPr>
          <w:rFonts w:cs="Tahoma"/>
          <w:szCs w:val="32"/>
        </w:rPr>
      </w:pPr>
      <w:r>
        <w:rPr>
          <w:rFonts w:cs="Tahoma" w:hint="eastAsia"/>
          <w:b/>
          <w:szCs w:val="32"/>
        </w:rPr>
        <w:t>第六条</w:t>
      </w:r>
      <w:r>
        <w:rPr>
          <w:rFonts w:cs="Tahoma" w:hint="eastAsia"/>
          <w:szCs w:val="32"/>
        </w:rPr>
        <w:t xml:space="preserve">  </w:t>
      </w:r>
      <w:r>
        <w:rPr>
          <w:rFonts w:cs="Tahoma" w:hint="eastAsia"/>
          <w:szCs w:val="32"/>
        </w:rPr>
        <w:t>市社科普及基地的申报办法如下：</w:t>
      </w:r>
    </w:p>
    <w:p w:rsidR="00332B42" w:rsidRDefault="00332B42" w:rsidP="00332B42">
      <w:pPr>
        <w:spacing w:line="520" w:lineRule="exact"/>
        <w:ind w:firstLineChars="200" w:firstLine="632"/>
        <w:rPr>
          <w:rFonts w:cs="Tahoma"/>
          <w:szCs w:val="32"/>
        </w:rPr>
      </w:pPr>
      <w:r>
        <w:rPr>
          <w:rFonts w:cs="Tahoma" w:hint="eastAsia"/>
          <w:szCs w:val="32"/>
        </w:rPr>
        <w:t>（一）申报从申报通知之日起开始受理；受理期限以当年申报通知发布时规定的期限为准。</w:t>
      </w:r>
    </w:p>
    <w:p w:rsidR="00332B42" w:rsidRDefault="00332B42" w:rsidP="00332B42">
      <w:pPr>
        <w:spacing w:line="520" w:lineRule="exact"/>
        <w:ind w:firstLineChars="200" w:firstLine="632"/>
        <w:rPr>
          <w:rFonts w:cs="Tahoma"/>
          <w:szCs w:val="32"/>
        </w:rPr>
      </w:pPr>
      <w:r>
        <w:rPr>
          <w:rFonts w:cs="Tahoma" w:hint="eastAsia"/>
          <w:szCs w:val="32"/>
        </w:rPr>
        <w:t>（二）申报应提交以下材料：（</w:t>
      </w:r>
      <w:r>
        <w:rPr>
          <w:rFonts w:cs="Tahoma" w:hint="eastAsia"/>
          <w:szCs w:val="32"/>
        </w:rPr>
        <w:t>1</w:t>
      </w:r>
      <w:r>
        <w:rPr>
          <w:rFonts w:cs="Tahoma" w:hint="eastAsia"/>
          <w:szCs w:val="32"/>
        </w:rPr>
        <w:t>）《广州市社会科学普及基地申报表》</w:t>
      </w:r>
      <w:r>
        <w:rPr>
          <w:rFonts w:cs="Tahoma" w:hint="eastAsia"/>
          <w:szCs w:val="32"/>
        </w:rPr>
        <w:t>(</w:t>
      </w:r>
      <w:r>
        <w:rPr>
          <w:rFonts w:cs="Tahoma"/>
          <w:szCs w:val="32"/>
        </w:rPr>
        <w:t>一式五份</w:t>
      </w:r>
      <w:r>
        <w:rPr>
          <w:rFonts w:cs="Tahoma" w:hint="eastAsia"/>
          <w:szCs w:val="32"/>
        </w:rPr>
        <w:t>)</w:t>
      </w:r>
      <w:r>
        <w:rPr>
          <w:rFonts w:cs="Tahoma" w:hint="eastAsia"/>
          <w:szCs w:val="32"/>
        </w:rPr>
        <w:t>；（</w:t>
      </w:r>
      <w:r>
        <w:rPr>
          <w:rFonts w:cs="Tahoma" w:hint="eastAsia"/>
          <w:szCs w:val="32"/>
        </w:rPr>
        <w:t>2</w:t>
      </w:r>
      <w:r>
        <w:rPr>
          <w:rFonts w:cs="Tahoma" w:hint="eastAsia"/>
          <w:szCs w:val="32"/>
        </w:rPr>
        <w:t>）申报单位的独立法人资格证明复印件</w:t>
      </w:r>
      <w:r>
        <w:rPr>
          <w:rFonts w:cs="Tahoma" w:hint="eastAsia"/>
          <w:szCs w:val="32"/>
        </w:rPr>
        <w:t>(</w:t>
      </w:r>
      <w:r>
        <w:rPr>
          <w:rFonts w:cs="Tahoma"/>
          <w:szCs w:val="32"/>
        </w:rPr>
        <w:t>一式五份</w:t>
      </w:r>
      <w:r>
        <w:rPr>
          <w:rFonts w:cs="Tahoma" w:hint="eastAsia"/>
          <w:szCs w:val="32"/>
        </w:rPr>
        <w:t>)</w:t>
      </w:r>
      <w:r>
        <w:rPr>
          <w:rFonts w:cs="Tahoma" w:hint="eastAsia"/>
          <w:szCs w:val="32"/>
        </w:rPr>
        <w:t>。（</w:t>
      </w:r>
      <w:r>
        <w:rPr>
          <w:rFonts w:cs="Tahoma" w:hint="eastAsia"/>
          <w:szCs w:val="32"/>
        </w:rPr>
        <w:t>3</w:t>
      </w:r>
      <w:r>
        <w:rPr>
          <w:rFonts w:cs="Tahoma" w:hint="eastAsia"/>
          <w:szCs w:val="32"/>
        </w:rPr>
        <w:t>）其他证明符合申报条件的有关材料。以上（</w:t>
      </w:r>
      <w:r>
        <w:rPr>
          <w:rFonts w:cs="Tahoma" w:hint="eastAsia"/>
          <w:szCs w:val="32"/>
        </w:rPr>
        <w:t>1</w:t>
      </w:r>
      <w:r>
        <w:rPr>
          <w:rFonts w:cs="Tahoma" w:hint="eastAsia"/>
          <w:szCs w:val="32"/>
        </w:rPr>
        <w:t>）、（</w:t>
      </w:r>
      <w:r>
        <w:rPr>
          <w:rFonts w:cs="Tahoma" w:hint="eastAsia"/>
          <w:szCs w:val="32"/>
        </w:rPr>
        <w:t>2</w:t>
      </w:r>
      <w:r>
        <w:rPr>
          <w:rFonts w:cs="Tahoma" w:hint="eastAsia"/>
          <w:szCs w:val="32"/>
        </w:rPr>
        <w:t>）两项材料需附电子文档。</w:t>
      </w:r>
    </w:p>
    <w:p w:rsidR="00332B42" w:rsidRDefault="00332B42" w:rsidP="00332B42">
      <w:pPr>
        <w:spacing w:line="520" w:lineRule="exact"/>
        <w:ind w:firstLineChars="200" w:firstLine="632"/>
        <w:rPr>
          <w:rFonts w:cs="Tahoma"/>
          <w:szCs w:val="32"/>
        </w:rPr>
      </w:pPr>
      <w:r>
        <w:rPr>
          <w:rFonts w:cs="Tahoma" w:hint="eastAsia"/>
          <w:szCs w:val="32"/>
        </w:rPr>
        <w:lastRenderedPageBreak/>
        <w:t>（三）市社科普及基地的申报受理由市社科联科普部负责。申报表及有关材料可从“广州社科网”、“广府新语”微信公众号上下载。</w:t>
      </w:r>
    </w:p>
    <w:p w:rsidR="00332B42" w:rsidRDefault="00332B42" w:rsidP="00332B42">
      <w:pPr>
        <w:spacing w:line="520" w:lineRule="exact"/>
        <w:ind w:firstLineChars="200" w:firstLine="634"/>
        <w:rPr>
          <w:rFonts w:cs="Tahoma"/>
          <w:szCs w:val="32"/>
        </w:rPr>
      </w:pPr>
      <w:r>
        <w:rPr>
          <w:rFonts w:cs="Tahoma" w:hint="eastAsia"/>
          <w:b/>
          <w:szCs w:val="32"/>
        </w:rPr>
        <w:t>第七条</w:t>
      </w:r>
      <w:r>
        <w:rPr>
          <w:rFonts w:cs="Tahoma" w:hint="eastAsia"/>
          <w:szCs w:val="32"/>
        </w:rPr>
        <w:t xml:space="preserve">  </w:t>
      </w:r>
      <w:r>
        <w:rPr>
          <w:rFonts w:cs="Tahoma" w:hint="eastAsia"/>
          <w:szCs w:val="32"/>
        </w:rPr>
        <w:t>市社科联将按照好中选优、总量控制的原则，组织有关专家审核申报材料，并通过走访考察等方式，全面了解申报单位的活动情况及实际成效，提出具体评审意见，经</w:t>
      </w:r>
      <w:r w:rsidRPr="005758B1">
        <w:rPr>
          <w:rFonts w:cs="Tahoma" w:hint="eastAsia"/>
          <w:szCs w:val="32"/>
        </w:rPr>
        <w:t>市社科联党组</w:t>
      </w:r>
      <w:r w:rsidRPr="005758B1">
        <w:rPr>
          <w:rFonts w:cs="Tahoma"/>
          <w:szCs w:val="32"/>
        </w:rPr>
        <w:t>集体</w:t>
      </w:r>
      <w:r>
        <w:rPr>
          <w:rFonts w:cs="Tahoma"/>
          <w:szCs w:val="32"/>
        </w:rPr>
        <w:t>研究</w:t>
      </w:r>
      <w:r>
        <w:rPr>
          <w:rFonts w:cs="Tahoma" w:hint="eastAsia"/>
          <w:szCs w:val="32"/>
        </w:rPr>
        <w:t>决定后，予以认定，并报市委宣传部备案。</w:t>
      </w:r>
    </w:p>
    <w:p w:rsidR="00332B42" w:rsidRDefault="00332B42" w:rsidP="00332B42">
      <w:pPr>
        <w:spacing w:line="520" w:lineRule="exact"/>
        <w:ind w:firstLineChars="200" w:firstLine="634"/>
        <w:rPr>
          <w:rFonts w:cs="Tahoma"/>
          <w:szCs w:val="32"/>
        </w:rPr>
      </w:pPr>
      <w:r>
        <w:rPr>
          <w:rFonts w:cs="Tahoma" w:hint="eastAsia"/>
          <w:b/>
          <w:szCs w:val="32"/>
        </w:rPr>
        <w:t>第八条</w:t>
      </w:r>
      <w:r>
        <w:rPr>
          <w:rFonts w:cs="Tahoma" w:hint="eastAsia"/>
          <w:b/>
          <w:szCs w:val="32"/>
        </w:rPr>
        <w:t xml:space="preserve">  </w:t>
      </w:r>
      <w:r>
        <w:rPr>
          <w:rFonts w:cs="Tahoma" w:hint="eastAsia"/>
          <w:szCs w:val="32"/>
        </w:rPr>
        <w:t>经认定的基地，由市社科联授予“广州市社会科学普及基地”牌匾，并向社会公布。</w:t>
      </w:r>
    </w:p>
    <w:p w:rsidR="00332B42" w:rsidRDefault="00332B42" w:rsidP="00332B42">
      <w:pPr>
        <w:spacing w:line="520" w:lineRule="exact"/>
        <w:rPr>
          <w:color w:val="000000"/>
          <w:szCs w:val="32"/>
        </w:rPr>
      </w:pPr>
    </w:p>
    <w:p w:rsidR="00332B42" w:rsidRDefault="00332B42" w:rsidP="00332B42">
      <w:pPr>
        <w:spacing w:line="520" w:lineRule="exact"/>
        <w:jc w:val="center"/>
        <w:rPr>
          <w:rFonts w:eastAsia="黑体"/>
          <w:color w:val="000000"/>
          <w:szCs w:val="32"/>
        </w:rPr>
      </w:pPr>
      <w:r>
        <w:rPr>
          <w:rFonts w:eastAsia="黑体" w:hint="eastAsia"/>
          <w:color w:val="000000"/>
          <w:szCs w:val="32"/>
        </w:rPr>
        <w:t>第三章</w:t>
      </w:r>
      <w:r>
        <w:rPr>
          <w:rFonts w:eastAsia="黑体" w:hint="eastAsia"/>
          <w:color w:val="000000"/>
          <w:szCs w:val="32"/>
        </w:rPr>
        <w:t xml:space="preserve">  </w:t>
      </w:r>
      <w:r>
        <w:rPr>
          <w:rFonts w:eastAsia="黑体" w:hint="eastAsia"/>
          <w:color w:val="000000"/>
          <w:szCs w:val="32"/>
        </w:rPr>
        <w:t>基地职责</w:t>
      </w:r>
    </w:p>
    <w:p w:rsidR="00332B42" w:rsidRDefault="00332B42" w:rsidP="00332B42">
      <w:pPr>
        <w:spacing w:line="520" w:lineRule="exact"/>
        <w:jc w:val="center"/>
        <w:rPr>
          <w:rFonts w:eastAsia="黑体"/>
          <w:color w:val="000000"/>
          <w:szCs w:val="32"/>
        </w:rPr>
      </w:pPr>
    </w:p>
    <w:p w:rsidR="00332B42" w:rsidRDefault="00332B42" w:rsidP="00332B42">
      <w:pPr>
        <w:spacing w:line="520" w:lineRule="exact"/>
        <w:ind w:firstLineChars="200" w:firstLine="634"/>
        <w:rPr>
          <w:rFonts w:cs="Tahoma"/>
          <w:szCs w:val="32"/>
        </w:rPr>
      </w:pPr>
      <w:r>
        <w:rPr>
          <w:rFonts w:cs="Tahoma" w:hint="eastAsia"/>
          <w:b/>
          <w:szCs w:val="32"/>
        </w:rPr>
        <w:t>第九条</w:t>
      </w:r>
      <w:r>
        <w:rPr>
          <w:rFonts w:cs="Tahoma" w:hint="eastAsia"/>
          <w:szCs w:val="32"/>
        </w:rPr>
        <w:t xml:space="preserve">  </w:t>
      </w:r>
      <w:r>
        <w:rPr>
          <w:rFonts w:cs="Tahoma" w:hint="eastAsia"/>
          <w:szCs w:val="32"/>
        </w:rPr>
        <w:t>市社科普及基地在市社科联的指导下，</w:t>
      </w:r>
      <w:r w:rsidRPr="005758B1">
        <w:rPr>
          <w:rFonts w:cs="Tahoma" w:hint="eastAsia"/>
          <w:szCs w:val="32"/>
        </w:rPr>
        <w:t>坚持</w:t>
      </w:r>
      <w:r w:rsidRPr="005758B1">
        <w:rPr>
          <w:rFonts w:cs="Tahoma"/>
          <w:szCs w:val="32"/>
        </w:rPr>
        <w:t>以马克思主义为指导，</w:t>
      </w:r>
      <w:r>
        <w:rPr>
          <w:rFonts w:cs="Tahoma" w:hint="eastAsia"/>
          <w:szCs w:val="32"/>
        </w:rPr>
        <w:t>高举中国特色社会主义伟大旗帜，</w:t>
      </w:r>
      <w:r w:rsidRPr="005758B1">
        <w:rPr>
          <w:rFonts w:cs="Tahoma" w:hint="eastAsia"/>
          <w:szCs w:val="32"/>
        </w:rPr>
        <w:t>深入贯彻学习</w:t>
      </w:r>
      <w:r w:rsidRPr="005758B1">
        <w:rPr>
          <w:rFonts w:cs="Tahoma"/>
          <w:szCs w:val="32"/>
        </w:rPr>
        <w:t>宣传习近平新时代中国特色社会主义思想，</w:t>
      </w:r>
      <w:r>
        <w:rPr>
          <w:rFonts w:cs="Tahoma" w:hint="eastAsia"/>
          <w:szCs w:val="32"/>
        </w:rPr>
        <w:t>坚持正确的政治方向，积极开展社会科学宣传普及工作。主要内容包括：</w:t>
      </w:r>
    </w:p>
    <w:p w:rsidR="00332B42" w:rsidRDefault="00332B42" w:rsidP="00332B42">
      <w:pPr>
        <w:spacing w:line="520" w:lineRule="exact"/>
        <w:ind w:firstLineChars="200" w:firstLine="632"/>
        <w:rPr>
          <w:rFonts w:cs="Tahoma"/>
          <w:szCs w:val="32"/>
        </w:rPr>
      </w:pPr>
      <w:r>
        <w:rPr>
          <w:rFonts w:cs="Tahoma" w:hint="eastAsia"/>
          <w:szCs w:val="32"/>
        </w:rPr>
        <w:t>（一）中国特色社会主义理论体系和党的路线、方针、政策，</w:t>
      </w:r>
      <w:r w:rsidRPr="005758B1">
        <w:rPr>
          <w:rFonts w:cs="Tahoma" w:hint="eastAsia"/>
          <w:szCs w:val="32"/>
        </w:rPr>
        <w:t>习近平</w:t>
      </w:r>
      <w:r w:rsidRPr="005758B1">
        <w:rPr>
          <w:rFonts w:cs="Tahoma"/>
          <w:szCs w:val="32"/>
        </w:rPr>
        <w:t>新时代中国特色社会主义思想</w:t>
      </w:r>
      <w:r>
        <w:rPr>
          <w:rFonts w:cs="Tahoma" w:hint="eastAsia"/>
          <w:szCs w:val="32"/>
        </w:rPr>
        <w:t>、爱国主义与社会主义核心价值观；</w:t>
      </w:r>
    </w:p>
    <w:p w:rsidR="00332B42" w:rsidRDefault="00332B42" w:rsidP="00332B42">
      <w:pPr>
        <w:spacing w:line="520" w:lineRule="exact"/>
        <w:ind w:firstLineChars="200" w:firstLine="632"/>
        <w:rPr>
          <w:rFonts w:cs="Tahoma"/>
          <w:szCs w:val="32"/>
        </w:rPr>
      </w:pPr>
      <w:r>
        <w:rPr>
          <w:rFonts w:cs="Tahoma" w:hint="eastAsia"/>
          <w:szCs w:val="32"/>
        </w:rPr>
        <w:t>（二）宪法、法律、法规；</w:t>
      </w:r>
    </w:p>
    <w:p w:rsidR="00332B42" w:rsidRDefault="00332B42" w:rsidP="00332B42">
      <w:pPr>
        <w:spacing w:line="520" w:lineRule="exact"/>
        <w:ind w:firstLineChars="200" w:firstLine="632"/>
        <w:rPr>
          <w:rFonts w:cs="Tahoma"/>
          <w:szCs w:val="32"/>
        </w:rPr>
      </w:pPr>
      <w:r>
        <w:rPr>
          <w:rFonts w:cs="Tahoma" w:hint="eastAsia"/>
          <w:szCs w:val="32"/>
        </w:rPr>
        <w:t>（三）市委、市政府的中心工作和战略部署；</w:t>
      </w:r>
    </w:p>
    <w:p w:rsidR="00332B42" w:rsidRDefault="00332B42" w:rsidP="00332B42">
      <w:pPr>
        <w:spacing w:line="520" w:lineRule="exact"/>
        <w:ind w:firstLineChars="200" w:firstLine="632"/>
        <w:rPr>
          <w:rFonts w:cs="Tahoma"/>
          <w:szCs w:val="32"/>
        </w:rPr>
      </w:pPr>
      <w:r>
        <w:rPr>
          <w:rFonts w:cs="Tahoma" w:hint="eastAsia"/>
          <w:szCs w:val="32"/>
        </w:rPr>
        <w:t>（四）哲学、法学、史学、文学、政治学、社会学、心理学、经济学、伦理学、管理学、教育学、人类学和文艺学等社会科学基础理论及应用知识；</w:t>
      </w:r>
      <w:r>
        <w:rPr>
          <w:rFonts w:cs="Tahoma" w:hint="eastAsia"/>
          <w:szCs w:val="32"/>
        </w:rPr>
        <w:t xml:space="preserve"> </w:t>
      </w:r>
    </w:p>
    <w:p w:rsidR="00332B42" w:rsidRDefault="00332B42" w:rsidP="00332B42">
      <w:pPr>
        <w:spacing w:line="520" w:lineRule="exact"/>
        <w:ind w:firstLineChars="200" w:firstLine="632"/>
        <w:rPr>
          <w:rFonts w:cs="Tahoma"/>
          <w:szCs w:val="32"/>
        </w:rPr>
      </w:pPr>
      <w:r>
        <w:rPr>
          <w:rFonts w:cs="Tahoma" w:hint="eastAsia"/>
          <w:szCs w:val="32"/>
        </w:rPr>
        <w:t>（五）中华民族优秀传统文化及岭南特色文化、广府地域文</w:t>
      </w:r>
      <w:r>
        <w:rPr>
          <w:rFonts w:cs="Tahoma" w:hint="eastAsia"/>
          <w:szCs w:val="32"/>
        </w:rPr>
        <w:lastRenderedPageBreak/>
        <w:t>化；</w:t>
      </w:r>
    </w:p>
    <w:p w:rsidR="00332B42" w:rsidRDefault="00332B42" w:rsidP="00332B42">
      <w:pPr>
        <w:spacing w:line="520" w:lineRule="exact"/>
        <w:ind w:firstLineChars="200" w:firstLine="632"/>
        <w:rPr>
          <w:rFonts w:cs="Tahoma"/>
          <w:szCs w:val="32"/>
        </w:rPr>
      </w:pPr>
      <w:r>
        <w:rPr>
          <w:rFonts w:cs="Tahoma" w:hint="eastAsia"/>
          <w:szCs w:val="32"/>
        </w:rPr>
        <w:t>（六）道德规范、人文精神与文明自觉；</w:t>
      </w:r>
    </w:p>
    <w:p w:rsidR="00332B42" w:rsidRDefault="00332B42" w:rsidP="00332B42">
      <w:pPr>
        <w:spacing w:line="520" w:lineRule="exact"/>
        <w:ind w:firstLineChars="200" w:firstLine="632"/>
        <w:rPr>
          <w:rFonts w:cs="Tahoma"/>
          <w:szCs w:val="32"/>
        </w:rPr>
      </w:pPr>
      <w:r>
        <w:rPr>
          <w:rFonts w:cs="Tahoma" w:hint="eastAsia"/>
          <w:szCs w:val="32"/>
        </w:rPr>
        <w:t>（七）社会科学其他相关内容。</w:t>
      </w:r>
    </w:p>
    <w:p w:rsidR="00332B42" w:rsidRDefault="00332B42" w:rsidP="00332B42">
      <w:pPr>
        <w:spacing w:line="520" w:lineRule="exact"/>
        <w:ind w:firstLineChars="200" w:firstLine="634"/>
        <w:rPr>
          <w:rFonts w:cs="Tahoma"/>
          <w:szCs w:val="32"/>
        </w:rPr>
      </w:pPr>
      <w:r>
        <w:rPr>
          <w:rFonts w:cs="Tahoma" w:hint="eastAsia"/>
          <w:b/>
          <w:szCs w:val="32"/>
        </w:rPr>
        <w:t>第十条</w:t>
      </w:r>
      <w:r>
        <w:rPr>
          <w:rFonts w:cs="Tahoma" w:hint="eastAsia"/>
          <w:szCs w:val="32"/>
        </w:rPr>
        <w:t xml:space="preserve">  </w:t>
      </w:r>
      <w:r>
        <w:rPr>
          <w:rFonts w:cs="Tahoma" w:hint="eastAsia"/>
          <w:szCs w:val="32"/>
        </w:rPr>
        <w:t>市社科普及基地要根据各自特点，充分发挥自身优势，紧密结合广州经济社会发展的实际，通过讲座、培训、</w:t>
      </w:r>
      <w:r w:rsidRPr="005758B1">
        <w:rPr>
          <w:rFonts w:cs="Tahoma" w:hint="eastAsia"/>
          <w:szCs w:val="32"/>
        </w:rPr>
        <w:t>竞赛、表演、游戏、</w:t>
      </w:r>
      <w:r>
        <w:rPr>
          <w:rFonts w:cs="Tahoma" w:hint="eastAsia"/>
          <w:szCs w:val="32"/>
        </w:rPr>
        <w:t>咨询</w:t>
      </w:r>
      <w:r w:rsidRPr="005758B1">
        <w:rPr>
          <w:rFonts w:cs="Tahoma" w:hint="eastAsia"/>
          <w:szCs w:val="32"/>
        </w:rPr>
        <w:t>、宣传横幅、展板、挂图、宣传册、多媒体、科普读物</w:t>
      </w:r>
      <w:r>
        <w:rPr>
          <w:rFonts w:cs="Tahoma" w:hint="eastAsia"/>
          <w:szCs w:val="32"/>
        </w:rPr>
        <w:t>等形式和方式，积极推动社科普及活动科学化和常态化。</w:t>
      </w:r>
    </w:p>
    <w:p w:rsidR="00332B42" w:rsidRDefault="00332B42" w:rsidP="00332B42">
      <w:pPr>
        <w:spacing w:line="520" w:lineRule="exact"/>
        <w:ind w:firstLineChars="200" w:firstLine="632"/>
        <w:rPr>
          <w:rFonts w:cs="Tahoma"/>
          <w:szCs w:val="32"/>
        </w:rPr>
      </w:pPr>
      <w:r>
        <w:rPr>
          <w:rFonts w:cs="Tahoma" w:hint="eastAsia"/>
          <w:szCs w:val="32"/>
        </w:rPr>
        <w:t>市社科普及基地要积极探索开展社会科学普及活动的新思路、新方法，加强对社科普及活动主题、内容、载体等的策划，增强社科普及品牌意识，扩大活动的覆盖面和社会影响。</w:t>
      </w:r>
    </w:p>
    <w:p w:rsidR="00332B42" w:rsidRDefault="00332B42" w:rsidP="00332B42">
      <w:pPr>
        <w:spacing w:line="520" w:lineRule="exact"/>
        <w:ind w:firstLineChars="200" w:firstLine="634"/>
        <w:rPr>
          <w:rFonts w:cs="Tahoma"/>
          <w:szCs w:val="32"/>
        </w:rPr>
      </w:pPr>
      <w:r>
        <w:rPr>
          <w:rFonts w:cs="Tahoma" w:hint="eastAsia"/>
          <w:b/>
          <w:szCs w:val="32"/>
        </w:rPr>
        <w:t>第十一条</w:t>
      </w:r>
      <w:r>
        <w:rPr>
          <w:rFonts w:cs="Tahoma" w:hint="eastAsia"/>
          <w:b/>
          <w:szCs w:val="32"/>
        </w:rPr>
        <w:t xml:space="preserve">  </w:t>
      </w:r>
      <w:r>
        <w:rPr>
          <w:rFonts w:cs="Tahoma" w:hint="eastAsia"/>
          <w:szCs w:val="32"/>
        </w:rPr>
        <w:t>市社科普及基地应大力配合、支持市社科联工作，积极参加“广东社会科学普及周”、“广州学术季”等大型社科普及活动。</w:t>
      </w:r>
    </w:p>
    <w:p w:rsidR="00332B42" w:rsidRDefault="00332B42" w:rsidP="00332B42">
      <w:pPr>
        <w:spacing w:line="520" w:lineRule="exact"/>
        <w:ind w:firstLineChars="200" w:firstLine="634"/>
        <w:rPr>
          <w:rFonts w:cs="Tahoma"/>
          <w:szCs w:val="32"/>
        </w:rPr>
      </w:pPr>
      <w:r>
        <w:rPr>
          <w:rFonts w:cs="Tahoma" w:hint="eastAsia"/>
          <w:b/>
          <w:szCs w:val="32"/>
        </w:rPr>
        <w:t>第十二条</w:t>
      </w:r>
      <w:r w:rsidR="00D45892">
        <w:rPr>
          <w:rFonts w:cs="Tahoma" w:hint="eastAsia"/>
          <w:szCs w:val="32"/>
        </w:rPr>
        <w:t xml:space="preserve"> </w:t>
      </w:r>
      <w:r>
        <w:rPr>
          <w:rFonts w:cs="Tahoma" w:hint="eastAsia"/>
          <w:szCs w:val="32"/>
        </w:rPr>
        <w:t>市社科普及基地要</w:t>
      </w:r>
      <w:r w:rsidRPr="005758B1">
        <w:rPr>
          <w:rFonts w:cs="Tahoma" w:hint="eastAsia"/>
          <w:szCs w:val="32"/>
        </w:rPr>
        <w:t>按照与市社科联签订的协议保质保量的组织社科普及活动，</w:t>
      </w:r>
      <w:r>
        <w:rPr>
          <w:rFonts w:cs="Tahoma" w:hint="eastAsia"/>
          <w:szCs w:val="32"/>
        </w:rPr>
        <w:t>要定期向社会公布活动时间和活动内容安排，主动吸引、组织公众到市社科普及基地参加社会科学普及活动。</w:t>
      </w:r>
    </w:p>
    <w:p w:rsidR="00332B42" w:rsidRDefault="00332B42" w:rsidP="00332B42">
      <w:pPr>
        <w:spacing w:line="520" w:lineRule="exact"/>
        <w:ind w:firstLineChars="200" w:firstLine="632"/>
        <w:rPr>
          <w:rFonts w:cs="Tahoma"/>
          <w:szCs w:val="32"/>
        </w:rPr>
      </w:pPr>
      <w:r>
        <w:rPr>
          <w:rFonts w:cs="Tahoma" w:hint="eastAsia"/>
          <w:szCs w:val="32"/>
        </w:rPr>
        <w:t>要积极与新闻媒体合作，做好社科普及活动的宣传工作，积极扩大社会影响。</w:t>
      </w:r>
    </w:p>
    <w:p w:rsidR="00332B42" w:rsidRDefault="00332B42" w:rsidP="00332B42">
      <w:pPr>
        <w:spacing w:line="520" w:lineRule="exact"/>
        <w:ind w:firstLineChars="200" w:firstLine="634"/>
        <w:rPr>
          <w:rFonts w:cs="Tahoma"/>
          <w:szCs w:val="32"/>
        </w:rPr>
      </w:pPr>
      <w:r>
        <w:rPr>
          <w:rFonts w:cs="Tahoma" w:hint="eastAsia"/>
          <w:b/>
          <w:szCs w:val="32"/>
        </w:rPr>
        <w:t>第十三条</w:t>
      </w:r>
      <w:r>
        <w:rPr>
          <w:rFonts w:cs="Tahoma" w:hint="eastAsia"/>
          <w:szCs w:val="32"/>
        </w:rPr>
        <w:t xml:space="preserve">  </w:t>
      </w:r>
      <w:r>
        <w:rPr>
          <w:rFonts w:cs="Tahoma" w:hint="eastAsia"/>
          <w:szCs w:val="32"/>
        </w:rPr>
        <w:t>市社科普及基地应及时汇报活动开展情况，并在每年年底向市社科联报送年度总结和下一年工作计划。活动和工作总结应有相关的文字、照片、报道和录像等档案资料，收集汇总接待公众对象、时间、人数等有关统计数据。</w:t>
      </w:r>
    </w:p>
    <w:p w:rsidR="00332B42" w:rsidRDefault="00332B42" w:rsidP="00332B42">
      <w:pPr>
        <w:spacing w:line="520" w:lineRule="exact"/>
        <w:ind w:firstLineChars="200" w:firstLine="634"/>
        <w:rPr>
          <w:rFonts w:cs="Tahoma"/>
          <w:szCs w:val="32"/>
        </w:rPr>
      </w:pPr>
      <w:r>
        <w:rPr>
          <w:rFonts w:cs="Tahoma" w:hint="eastAsia"/>
          <w:b/>
          <w:szCs w:val="32"/>
        </w:rPr>
        <w:t>第十四条</w:t>
      </w:r>
      <w:r>
        <w:rPr>
          <w:rFonts w:cs="Tahoma" w:hint="eastAsia"/>
          <w:b/>
          <w:szCs w:val="32"/>
        </w:rPr>
        <w:t xml:space="preserve">  </w:t>
      </w:r>
      <w:r w:rsidRPr="005758B1">
        <w:rPr>
          <w:rFonts w:cs="Tahoma" w:hint="eastAsia"/>
          <w:szCs w:val="32"/>
        </w:rPr>
        <w:t>市社科</w:t>
      </w:r>
      <w:r w:rsidRPr="005758B1">
        <w:rPr>
          <w:rFonts w:cs="Tahoma"/>
          <w:szCs w:val="32"/>
        </w:rPr>
        <w:t>普及基地应坚持公益性原则，</w:t>
      </w:r>
      <w:r>
        <w:rPr>
          <w:rFonts w:cs="Tahoma" w:hint="eastAsia"/>
          <w:szCs w:val="32"/>
        </w:rPr>
        <w:t>实行收费参观的单位，对市社科联组织的参观、讲座等社科普及活动提供免</w:t>
      </w:r>
      <w:r>
        <w:rPr>
          <w:rFonts w:cs="Tahoma" w:hint="eastAsia"/>
          <w:szCs w:val="32"/>
        </w:rPr>
        <w:lastRenderedPageBreak/>
        <w:t>费或优惠。</w:t>
      </w:r>
    </w:p>
    <w:p w:rsidR="00332B42" w:rsidRDefault="00332B42" w:rsidP="00332B42">
      <w:pPr>
        <w:spacing w:line="520" w:lineRule="exact"/>
        <w:ind w:firstLineChars="200" w:firstLine="634"/>
        <w:rPr>
          <w:rFonts w:cs="Tahoma"/>
          <w:szCs w:val="32"/>
        </w:rPr>
      </w:pPr>
      <w:r>
        <w:rPr>
          <w:rFonts w:cs="Tahoma" w:hint="eastAsia"/>
          <w:b/>
          <w:szCs w:val="32"/>
        </w:rPr>
        <w:t>第十五条</w:t>
      </w:r>
      <w:r>
        <w:rPr>
          <w:rFonts w:cs="Tahoma" w:hint="eastAsia"/>
          <w:szCs w:val="32"/>
        </w:rPr>
        <w:t xml:space="preserve">  </w:t>
      </w:r>
      <w:r>
        <w:rPr>
          <w:rFonts w:cs="Tahoma" w:hint="eastAsia"/>
          <w:szCs w:val="32"/>
        </w:rPr>
        <w:t>基地如有变更名称、变动隶属关系，应及时向市社科联备案；重组、重划、撤销、分立、合并的，基地称号自行终止。</w:t>
      </w:r>
    </w:p>
    <w:p w:rsidR="00332B42" w:rsidRDefault="00332B42" w:rsidP="00332B42">
      <w:pPr>
        <w:spacing w:line="520" w:lineRule="exact"/>
        <w:jc w:val="center"/>
        <w:rPr>
          <w:rFonts w:eastAsia="黑体"/>
          <w:color w:val="000000"/>
          <w:szCs w:val="32"/>
        </w:rPr>
      </w:pPr>
    </w:p>
    <w:p w:rsidR="00332B42" w:rsidRDefault="00332B42" w:rsidP="00332B42">
      <w:pPr>
        <w:spacing w:line="520" w:lineRule="exact"/>
        <w:jc w:val="center"/>
        <w:rPr>
          <w:rFonts w:eastAsia="黑体"/>
          <w:color w:val="000000"/>
          <w:szCs w:val="32"/>
        </w:rPr>
      </w:pPr>
      <w:r>
        <w:rPr>
          <w:rFonts w:eastAsia="黑体" w:hint="eastAsia"/>
          <w:color w:val="000000"/>
          <w:szCs w:val="32"/>
        </w:rPr>
        <w:t>第四章</w:t>
      </w:r>
      <w:r>
        <w:rPr>
          <w:rFonts w:eastAsia="黑体" w:hint="eastAsia"/>
          <w:color w:val="000000"/>
          <w:szCs w:val="32"/>
        </w:rPr>
        <w:t xml:space="preserve">  </w:t>
      </w:r>
      <w:r>
        <w:rPr>
          <w:rFonts w:eastAsia="黑体" w:hint="eastAsia"/>
          <w:color w:val="000000"/>
          <w:szCs w:val="32"/>
        </w:rPr>
        <w:t>基地管理</w:t>
      </w:r>
    </w:p>
    <w:p w:rsidR="00332B42" w:rsidRDefault="00332B42" w:rsidP="00332B42">
      <w:pPr>
        <w:spacing w:line="520" w:lineRule="exact"/>
        <w:jc w:val="center"/>
        <w:rPr>
          <w:rFonts w:eastAsia="黑体"/>
          <w:color w:val="000000"/>
          <w:szCs w:val="32"/>
        </w:rPr>
      </w:pPr>
    </w:p>
    <w:p w:rsidR="00332B42" w:rsidRDefault="00332B42" w:rsidP="00332B42">
      <w:pPr>
        <w:spacing w:line="520" w:lineRule="exact"/>
        <w:ind w:firstLineChars="200" w:firstLine="634"/>
        <w:rPr>
          <w:rFonts w:cs="Tahoma"/>
          <w:szCs w:val="32"/>
        </w:rPr>
      </w:pPr>
      <w:r>
        <w:rPr>
          <w:rFonts w:cs="Tahoma" w:hint="eastAsia"/>
          <w:b/>
          <w:szCs w:val="32"/>
        </w:rPr>
        <w:t>第十六条</w:t>
      </w:r>
      <w:r w:rsidR="00D45892">
        <w:rPr>
          <w:rFonts w:cs="Tahoma" w:hint="eastAsia"/>
          <w:szCs w:val="32"/>
        </w:rPr>
        <w:t> </w:t>
      </w:r>
      <w:r>
        <w:rPr>
          <w:rFonts w:cs="Tahoma" w:hint="eastAsia"/>
          <w:szCs w:val="32"/>
        </w:rPr>
        <w:t>市社科普及基地在本办法指导下，实行自主规划、自主建设、自主运营的运作模式。</w:t>
      </w:r>
    </w:p>
    <w:p w:rsidR="00332B42" w:rsidRDefault="00332B42" w:rsidP="00D45892">
      <w:pPr>
        <w:spacing w:line="520" w:lineRule="exact"/>
        <w:ind w:firstLineChars="223" w:firstLine="707"/>
        <w:rPr>
          <w:rFonts w:cs="Tahoma"/>
          <w:szCs w:val="32"/>
        </w:rPr>
      </w:pPr>
      <w:r>
        <w:rPr>
          <w:rFonts w:cs="Tahoma" w:hint="eastAsia"/>
          <w:b/>
          <w:szCs w:val="32"/>
        </w:rPr>
        <w:t>第十七条</w:t>
      </w:r>
      <w:r w:rsidR="00D45892">
        <w:rPr>
          <w:rFonts w:cs="Tahoma" w:hint="eastAsia"/>
          <w:b/>
          <w:szCs w:val="32"/>
        </w:rPr>
        <w:t xml:space="preserve">  </w:t>
      </w:r>
      <w:r>
        <w:rPr>
          <w:rFonts w:cs="Tahoma" w:hint="eastAsia"/>
          <w:szCs w:val="32"/>
        </w:rPr>
        <w:t>市社科联对社科普及基地工作进行业务工作指导。</w:t>
      </w:r>
      <w:r w:rsidRPr="005758B1">
        <w:rPr>
          <w:rFonts w:cs="Tahoma" w:hint="eastAsia"/>
          <w:szCs w:val="32"/>
        </w:rPr>
        <w:t>由</w:t>
      </w:r>
      <w:r w:rsidRPr="005758B1">
        <w:rPr>
          <w:rFonts w:cs="Tahoma"/>
          <w:szCs w:val="32"/>
        </w:rPr>
        <w:t>市社科普及基地</w:t>
      </w:r>
      <w:r w:rsidRPr="005758B1">
        <w:rPr>
          <w:rFonts w:cs="Tahoma" w:hint="eastAsia"/>
          <w:szCs w:val="32"/>
        </w:rPr>
        <w:t>主办或承办</w:t>
      </w:r>
      <w:r w:rsidRPr="005758B1">
        <w:rPr>
          <w:rFonts w:cs="Tahoma"/>
          <w:szCs w:val="32"/>
        </w:rPr>
        <w:t>的社科普及活动</w:t>
      </w:r>
      <w:r w:rsidRPr="005758B1">
        <w:rPr>
          <w:rFonts w:cs="Tahoma" w:hint="eastAsia"/>
          <w:szCs w:val="32"/>
        </w:rPr>
        <w:t>必须由市社科联审核通过后方可组织，涉外活动必须同时报广州市外事办公室审批。各基地举办社科普及活动实行分级分类归口管理，严格按照“谁主办、谁负责；谁审批、谁监督”的原则实行申报、审批备案制度。市社科联</w:t>
      </w:r>
      <w:r>
        <w:rPr>
          <w:rFonts w:cs="Tahoma" w:hint="eastAsia"/>
          <w:szCs w:val="32"/>
        </w:rPr>
        <w:t>保持与市社科普及基地的工作联系，掌握其动态信息，督促其建立社科普及活动台帐及相关图文资料的存档，做好年度计划和总结。</w:t>
      </w:r>
    </w:p>
    <w:p w:rsidR="00332B42" w:rsidRDefault="00332B42" w:rsidP="00332B42">
      <w:pPr>
        <w:spacing w:line="520" w:lineRule="exact"/>
        <w:ind w:firstLineChars="200" w:firstLine="634"/>
        <w:rPr>
          <w:rFonts w:cs="Tahoma"/>
          <w:szCs w:val="32"/>
        </w:rPr>
      </w:pPr>
      <w:r>
        <w:rPr>
          <w:rFonts w:cs="Tahoma" w:hint="eastAsia"/>
          <w:b/>
          <w:szCs w:val="32"/>
        </w:rPr>
        <w:t>第十八条</w:t>
      </w:r>
      <w:r>
        <w:rPr>
          <w:rFonts w:cs="Tahoma" w:hint="eastAsia"/>
          <w:b/>
          <w:szCs w:val="32"/>
        </w:rPr>
        <w:t xml:space="preserve">  </w:t>
      </w:r>
      <w:r>
        <w:rPr>
          <w:rFonts w:cs="Tahoma" w:hint="eastAsia"/>
          <w:szCs w:val="32"/>
        </w:rPr>
        <w:t>市社科联每年组织相关业务培训，不断提高社科普及基地工作人员的能力水平。建立适当形式的基地信息报道和交流网络平台，加强基地的组织协调和交流学习。</w:t>
      </w:r>
    </w:p>
    <w:p w:rsidR="00332B42" w:rsidRDefault="00332B42" w:rsidP="00332B42">
      <w:pPr>
        <w:spacing w:line="520" w:lineRule="exact"/>
        <w:ind w:firstLineChars="200" w:firstLine="634"/>
        <w:rPr>
          <w:rFonts w:cs="Tahoma"/>
          <w:szCs w:val="32"/>
        </w:rPr>
      </w:pPr>
      <w:r>
        <w:rPr>
          <w:rFonts w:cs="Tahoma" w:hint="eastAsia"/>
          <w:b/>
          <w:szCs w:val="32"/>
        </w:rPr>
        <w:t>第十九条</w:t>
      </w:r>
      <w:r>
        <w:rPr>
          <w:rFonts w:cs="Tahoma" w:hint="eastAsia"/>
          <w:b/>
          <w:szCs w:val="32"/>
        </w:rPr>
        <w:t xml:space="preserve">  </w:t>
      </w:r>
      <w:r>
        <w:rPr>
          <w:rFonts w:cs="Tahoma" w:hint="eastAsia"/>
          <w:szCs w:val="32"/>
        </w:rPr>
        <w:t>市社科联应加强与市科学技术行政主管部门、市科学技术协会等沟通与对接，推动市社科普及基地与市科普基地开展合作、加强交流，推动自然科学普及与社会科学普及协同发展。</w:t>
      </w:r>
    </w:p>
    <w:p w:rsidR="00332B42" w:rsidRDefault="00332B42" w:rsidP="00332B42">
      <w:pPr>
        <w:spacing w:line="520" w:lineRule="exact"/>
        <w:ind w:firstLineChars="200" w:firstLine="634"/>
        <w:rPr>
          <w:rFonts w:cs="Tahoma"/>
          <w:szCs w:val="32"/>
        </w:rPr>
      </w:pPr>
      <w:r>
        <w:rPr>
          <w:rFonts w:cs="Tahoma" w:hint="eastAsia"/>
          <w:b/>
          <w:szCs w:val="32"/>
        </w:rPr>
        <w:t>第二十条</w:t>
      </w:r>
      <w:r>
        <w:rPr>
          <w:rFonts w:cs="Tahoma" w:hint="eastAsia"/>
          <w:b/>
          <w:szCs w:val="32"/>
        </w:rPr>
        <w:t xml:space="preserve"> </w:t>
      </w:r>
      <w:r>
        <w:rPr>
          <w:rFonts w:cs="Tahoma" w:hint="eastAsia"/>
          <w:b/>
          <w:color w:val="FF0000"/>
          <w:szCs w:val="32"/>
        </w:rPr>
        <w:t xml:space="preserve"> </w:t>
      </w:r>
      <w:r>
        <w:rPr>
          <w:rFonts w:cs="Tahoma" w:hint="eastAsia"/>
          <w:szCs w:val="32"/>
        </w:rPr>
        <w:t>市社科联结合基地的社科普及工作成效，每年给</w:t>
      </w:r>
      <w:r>
        <w:rPr>
          <w:rFonts w:cs="Tahoma" w:hint="eastAsia"/>
          <w:szCs w:val="32"/>
        </w:rPr>
        <w:lastRenderedPageBreak/>
        <w:t>予一定的经费资助或以项目合作的形式予以经费支持。</w:t>
      </w:r>
    </w:p>
    <w:p w:rsidR="00332B42" w:rsidRPr="005758B1" w:rsidRDefault="00332B42" w:rsidP="00332B42">
      <w:pPr>
        <w:spacing w:line="520" w:lineRule="exact"/>
        <w:ind w:firstLineChars="200" w:firstLine="632"/>
        <w:rPr>
          <w:rFonts w:cs="Tahoma"/>
          <w:szCs w:val="32"/>
        </w:rPr>
      </w:pPr>
      <w:r w:rsidRPr="005758B1">
        <w:rPr>
          <w:rFonts w:cs="Tahoma" w:hint="eastAsia"/>
          <w:szCs w:val="32"/>
        </w:rPr>
        <w:t>社会科学普及工作经费的管理和使用，必须符合国家和省、市有关财政、财务制度和本办法的规定，接受广州市财政、审计、社科联等部门的监督、检查。社会科学普及工作经费应当用于社会科学普及工作，任何单位或者个人不得挤占、截留、挪用。</w:t>
      </w:r>
    </w:p>
    <w:p w:rsidR="00332B42" w:rsidRPr="005758B1" w:rsidRDefault="00332B42" w:rsidP="00332B42">
      <w:pPr>
        <w:spacing w:line="520" w:lineRule="exact"/>
        <w:ind w:firstLineChars="200" w:firstLine="632"/>
        <w:rPr>
          <w:rFonts w:cs="Tahoma"/>
          <w:szCs w:val="32"/>
        </w:rPr>
      </w:pPr>
      <w:r w:rsidRPr="005758B1">
        <w:rPr>
          <w:rFonts w:cs="Tahoma" w:hint="eastAsia"/>
          <w:szCs w:val="32"/>
        </w:rPr>
        <w:t>社会科学普及工作经费的使用范围包括：</w:t>
      </w:r>
    </w:p>
    <w:p w:rsidR="00332B42" w:rsidRPr="005758B1" w:rsidRDefault="00332B42" w:rsidP="00332B42">
      <w:pPr>
        <w:spacing w:line="520" w:lineRule="exact"/>
        <w:ind w:firstLineChars="200" w:firstLine="632"/>
        <w:rPr>
          <w:rFonts w:cs="Tahoma"/>
          <w:szCs w:val="32"/>
        </w:rPr>
      </w:pPr>
      <w:r>
        <w:rPr>
          <w:rFonts w:cs="Tahoma" w:hint="eastAsia"/>
          <w:szCs w:val="32"/>
        </w:rPr>
        <w:t>（一）</w:t>
      </w:r>
      <w:r w:rsidRPr="005758B1">
        <w:rPr>
          <w:rFonts w:cs="Tahoma" w:hint="eastAsia"/>
          <w:szCs w:val="32"/>
        </w:rPr>
        <w:t>社科普及资料的收集、复印、翻拍、翻译等费用。</w:t>
      </w:r>
    </w:p>
    <w:p w:rsidR="00332B42" w:rsidRPr="005758B1" w:rsidRDefault="00332B42" w:rsidP="00332B42">
      <w:pPr>
        <w:spacing w:line="520" w:lineRule="exact"/>
        <w:ind w:firstLineChars="200" w:firstLine="632"/>
        <w:rPr>
          <w:rFonts w:cs="Tahoma"/>
          <w:szCs w:val="32"/>
        </w:rPr>
      </w:pPr>
      <w:r>
        <w:rPr>
          <w:rFonts w:cs="Tahoma" w:hint="eastAsia"/>
          <w:szCs w:val="32"/>
        </w:rPr>
        <w:t>（二）</w:t>
      </w:r>
      <w:r w:rsidRPr="005758B1">
        <w:rPr>
          <w:rFonts w:cs="Tahoma" w:hint="eastAsia"/>
          <w:szCs w:val="32"/>
        </w:rPr>
        <w:t>专家授课费</w:t>
      </w:r>
      <w:r w:rsidRPr="005758B1">
        <w:rPr>
          <w:rFonts w:cs="Tahoma"/>
          <w:szCs w:val="32"/>
        </w:rPr>
        <w:t>、</w:t>
      </w:r>
      <w:r w:rsidRPr="005758B1">
        <w:rPr>
          <w:rFonts w:cs="Tahoma" w:hint="eastAsia"/>
          <w:szCs w:val="32"/>
        </w:rPr>
        <w:t>外地</w:t>
      </w:r>
      <w:r w:rsidRPr="005758B1">
        <w:rPr>
          <w:rFonts w:cs="Tahoma"/>
          <w:szCs w:val="32"/>
        </w:rPr>
        <w:t>专家差旅费</w:t>
      </w:r>
      <w:r w:rsidRPr="005758B1">
        <w:rPr>
          <w:rFonts w:cs="Tahoma" w:hint="eastAsia"/>
          <w:szCs w:val="32"/>
        </w:rPr>
        <w:t>等支出的费用。</w:t>
      </w:r>
    </w:p>
    <w:p w:rsidR="00332B42" w:rsidRPr="005758B1" w:rsidRDefault="00332B42" w:rsidP="00332B42">
      <w:pPr>
        <w:spacing w:line="520" w:lineRule="exact"/>
        <w:ind w:firstLineChars="200" w:firstLine="632"/>
        <w:rPr>
          <w:rFonts w:cs="Tahoma"/>
          <w:szCs w:val="32"/>
        </w:rPr>
      </w:pPr>
      <w:r>
        <w:rPr>
          <w:rFonts w:cs="Tahoma" w:hint="eastAsia"/>
          <w:szCs w:val="32"/>
        </w:rPr>
        <w:t>（三）</w:t>
      </w:r>
      <w:r w:rsidRPr="005758B1">
        <w:rPr>
          <w:rFonts w:cs="Tahoma" w:hint="eastAsia"/>
          <w:szCs w:val="32"/>
        </w:rPr>
        <w:t>社科</w:t>
      </w:r>
      <w:r w:rsidRPr="005758B1">
        <w:rPr>
          <w:rFonts w:cs="Tahoma"/>
          <w:szCs w:val="32"/>
        </w:rPr>
        <w:t>普及活动宣传</w:t>
      </w:r>
      <w:r w:rsidRPr="005758B1">
        <w:rPr>
          <w:rFonts w:cs="Tahoma" w:hint="eastAsia"/>
          <w:szCs w:val="32"/>
        </w:rPr>
        <w:t>费用</w:t>
      </w:r>
      <w:r w:rsidRPr="005758B1">
        <w:rPr>
          <w:rFonts w:cs="Tahoma"/>
          <w:szCs w:val="32"/>
        </w:rPr>
        <w:t>。</w:t>
      </w:r>
    </w:p>
    <w:p w:rsidR="00332B42" w:rsidRPr="005758B1" w:rsidRDefault="00332B42" w:rsidP="00332B42">
      <w:pPr>
        <w:spacing w:line="520" w:lineRule="exact"/>
        <w:ind w:firstLineChars="200" w:firstLine="632"/>
        <w:rPr>
          <w:rFonts w:cs="Tahoma"/>
          <w:szCs w:val="32"/>
        </w:rPr>
      </w:pPr>
      <w:r>
        <w:rPr>
          <w:rFonts w:cs="Tahoma" w:hint="eastAsia"/>
          <w:szCs w:val="32"/>
        </w:rPr>
        <w:t>（四）</w:t>
      </w:r>
      <w:r w:rsidRPr="005758B1">
        <w:rPr>
          <w:rFonts w:cs="Tahoma" w:hint="eastAsia"/>
          <w:szCs w:val="32"/>
        </w:rPr>
        <w:t>组织</w:t>
      </w:r>
      <w:r w:rsidRPr="005758B1">
        <w:rPr>
          <w:rFonts w:cs="Tahoma"/>
          <w:szCs w:val="32"/>
        </w:rPr>
        <w:t>社科普及</w:t>
      </w:r>
      <w:r w:rsidRPr="005758B1">
        <w:rPr>
          <w:rFonts w:cs="Tahoma" w:hint="eastAsia"/>
          <w:szCs w:val="32"/>
        </w:rPr>
        <w:t>活动</w:t>
      </w:r>
      <w:r w:rsidRPr="005758B1">
        <w:rPr>
          <w:rFonts w:cs="Tahoma"/>
          <w:szCs w:val="32"/>
        </w:rPr>
        <w:t>所需的展览、</w:t>
      </w:r>
      <w:r w:rsidRPr="005758B1">
        <w:rPr>
          <w:rFonts w:cs="Tahoma" w:hint="eastAsia"/>
          <w:szCs w:val="32"/>
        </w:rPr>
        <w:t>印刷</w:t>
      </w:r>
      <w:r w:rsidRPr="005758B1">
        <w:rPr>
          <w:rFonts w:cs="Tahoma"/>
          <w:szCs w:val="32"/>
        </w:rPr>
        <w:t>、</w:t>
      </w:r>
      <w:r w:rsidRPr="005758B1">
        <w:rPr>
          <w:rFonts w:cs="Tahoma" w:hint="eastAsia"/>
          <w:szCs w:val="32"/>
        </w:rPr>
        <w:t>设备</w:t>
      </w:r>
      <w:r w:rsidRPr="005758B1">
        <w:rPr>
          <w:rFonts w:cs="Tahoma"/>
          <w:szCs w:val="32"/>
        </w:rPr>
        <w:t>、材料等费用。</w:t>
      </w:r>
    </w:p>
    <w:p w:rsidR="00332B42" w:rsidRDefault="00332B42" w:rsidP="00332B42">
      <w:pPr>
        <w:spacing w:line="520" w:lineRule="exact"/>
        <w:ind w:firstLineChars="200" w:firstLine="634"/>
        <w:rPr>
          <w:rFonts w:cs="Tahoma"/>
          <w:szCs w:val="32"/>
        </w:rPr>
      </w:pPr>
      <w:r>
        <w:rPr>
          <w:rFonts w:cs="Tahoma" w:hint="eastAsia"/>
          <w:b/>
          <w:szCs w:val="32"/>
        </w:rPr>
        <w:t>第二十一条</w:t>
      </w:r>
      <w:r>
        <w:rPr>
          <w:rFonts w:cs="Tahoma" w:hint="eastAsia"/>
          <w:b/>
          <w:szCs w:val="32"/>
        </w:rPr>
        <w:t xml:space="preserve">  </w:t>
      </w:r>
      <w:r>
        <w:rPr>
          <w:rFonts w:cs="Tahoma" w:hint="eastAsia"/>
          <w:szCs w:val="32"/>
        </w:rPr>
        <w:t>为做好社会科学普及基地的规范管理，保证基地建设实效，市社科联将每年定期对市社科普及基地进行检查，及时总结经验、发现问题，推动市社科普及基地健康发展；每</w:t>
      </w:r>
      <w:r>
        <w:rPr>
          <w:rFonts w:cs="Tahoma" w:hint="eastAsia"/>
          <w:szCs w:val="32"/>
        </w:rPr>
        <w:t>3</w:t>
      </w:r>
      <w:r>
        <w:rPr>
          <w:rFonts w:cs="Tahoma" w:hint="eastAsia"/>
          <w:szCs w:val="32"/>
        </w:rPr>
        <w:t>年进行一次综合考评，建立竞争和淘汰机制，通过考评的社科普及基地继续取得“基地”资格。</w:t>
      </w:r>
    </w:p>
    <w:p w:rsidR="00332B42" w:rsidRPr="001C3E8F" w:rsidRDefault="00332B42" w:rsidP="00332B42">
      <w:pPr>
        <w:spacing w:line="520" w:lineRule="exact"/>
        <w:ind w:firstLineChars="200" w:firstLine="632"/>
        <w:rPr>
          <w:rFonts w:cs="Tahoma"/>
          <w:szCs w:val="32"/>
        </w:rPr>
      </w:pPr>
      <w:r w:rsidRPr="001C3E8F">
        <w:rPr>
          <w:rFonts w:cs="Tahoma" w:hint="eastAsia"/>
          <w:szCs w:val="32"/>
        </w:rPr>
        <w:t>年度检查内容主要包括：</w:t>
      </w:r>
    </w:p>
    <w:p w:rsidR="00332B42" w:rsidRPr="001C3E8F" w:rsidRDefault="00332B42" w:rsidP="00332B42">
      <w:pPr>
        <w:numPr>
          <w:ilvl w:val="0"/>
          <w:numId w:val="1"/>
        </w:numPr>
        <w:spacing w:line="520" w:lineRule="exact"/>
        <w:rPr>
          <w:rFonts w:cs="Tahoma"/>
          <w:szCs w:val="32"/>
        </w:rPr>
      </w:pPr>
      <w:r w:rsidRPr="001C3E8F">
        <w:rPr>
          <w:rFonts w:cs="Tahoma" w:hint="eastAsia"/>
          <w:szCs w:val="32"/>
        </w:rPr>
        <w:t>年度工作计划执行情况；</w:t>
      </w:r>
    </w:p>
    <w:p w:rsidR="00332B42" w:rsidRPr="001C3E8F" w:rsidRDefault="00332B42" w:rsidP="00332B42">
      <w:pPr>
        <w:numPr>
          <w:ilvl w:val="0"/>
          <w:numId w:val="1"/>
        </w:numPr>
        <w:spacing w:line="520" w:lineRule="exact"/>
        <w:rPr>
          <w:rFonts w:cs="Tahoma"/>
          <w:szCs w:val="32"/>
        </w:rPr>
      </w:pPr>
      <w:r w:rsidRPr="001C3E8F">
        <w:rPr>
          <w:rFonts w:cs="Tahoma" w:hint="eastAsia"/>
          <w:szCs w:val="32"/>
        </w:rPr>
        <w:t>年度社科普及工作经费执行情况；</w:t>
      </w:r>
    </w:p>
    <w:p w:rsidR="00332B42" w:rsidRPr="001C3E8F" w:rsidRDefault="00332B42" w:rsidP="00332B42">
      <w:pPr>
        <w:numPr>
          <w:ilvl w:val="0"/>
          <w:numId w:val="1"/>
        </w:numPr>
        <w:spacing w:line="520" w:lineRule="exact"/>
        <w:rPr>
          <w:rFonts w:cs="Tahoma"/>
          <w:szCs w:val="32"/>
        </w:rPr>
      </w:pPr>
      <w:r w:rsidRPr="001C3E8F">
        <w:rPr>
          <w:rFonts w:cs="Tahoma" w:hint="eastAsia"/>
          <w:szCs w:val="32"/>
        </w:rPr>
        <w:t>年度社科普及活动开展情况。</w:t>
      </w:r>
    </w:p>
    <w:p w:rsidR="00332B42" w:rsidRPr="001C3E8F" w:rsidRDefault="00332B42" w:rsidP="00332B42">
      <w:pPr>
        <w:spacing w:line="520" w:lineRule="exact"/>
        <w:ind w:firstLineChars="200" w:firstLine="632"/>
        <w:rPr>
          <w:rFonts w:cs="Tahoma"/>
          <w:szCs w:val="32"/>
        </w:rPr>
      </w:pPr>
      <w:r w:rsidRPr="001C3E8F">
        <w:rPr>
          <w:rFonts w:cs="Tahoma" w:hint="eastAsia"/>
          <w:szCs w:val="32"/>
        </w:rPr>
        <w:t>综合考评内容主要包括：</w:t>
      </w:r>
    </w:p>
    <w:p w:rsidR="00332B42" w:rsidRPr="001C3E8F" w:rsidRDefault="00332B42" w:rsidP="00332B42">
      <w:pPr>
        <w:numPr>
          <w:ilvl w:val="0"/>
          <w:numId w:val="2"/>
        </w:numPr>
        <w:spacing w:line="520" w:lineRule="exact"/>
        <w:rPr>
          <w:rFonts w:cs="Tahoma"/>
          <w:szCs w:val="32"/>
        </w:rPr>
      </w:pPr>
      <w:r w:rsidRPr="001C3E8F">
        <w:rPr>
          <w:rFonts w:cs="Tahoma" w:hint="eastAsia"/>
          <w:szCs w:val="32"/>
        </w:rPr>
        <w:t>3</w:t>
      </w:r>
      <w:r w:rsidRPr="001C3E8F">
        <w:rPr>
          <w:rFonts w:cs="Tahoma" w:hint="eastAsia"/>
          <w:szCs w:val="32"/>
        </w:rPr>
        <w:t>年间组织开展社科普及活动的成效；</w:t>
      </w:r>
    </w:p>
    <w:p w:rsidR="00332B42" w:rsidRPr="001C3E8F" w:rsidRDefault="00332B42" w:rsidP="00332B42">
      <w:pPr>
        <w:numPr>
          <w:ilvl w:val="0"/>
          <w:numId w:val="2"/>
        </w:numPr>
        <w:spacing w:line="520" w:lineRule="exact"/>
        <w:rPr>
          <w:rFonts w:cs="Tahoma"/>
          <w:szCs w:val="32"/>
        </w:rPr>
      </w:pPr>
      <w:r w:rsidRPr="001C3E8F">
        <w:rPr>
          <w:rFonts w:cs="Tahoma" w:hint="eastAsia"/>
          <w:szCs w:val="32"/>
        </w:rPr>
        <w:t>社科普及场所建设情况；</w:t>
      </w:r>
    </w:p>
    <w:p w:rsidR="00332B42" w:rsidRPr="001C3E8F" w:rsidRDefault="00332B42" w:rsidP="00332B42">
      <w:pPr>
        <w:numPr>
          <w:ilvl w:val="0"/>
          <w:numId w:val="2"/>
        </w:numPr>
        <w:spacing w:line="520" w:lineRule="exact"/>
        <w:rPr>
          <w:rFonts w:cs="Tahoma"/>
          <w:szCs w:val="32"/>
        </w:rPr>
      </w:pPr>
      <w:r w:rsidRPr="001C3E8F">
        <w:rPr>
          <w:rFonts w:cs="Tahoma" w:hint="eastAsia"/>
          <w:szCs w:val="32"/>
        </w:rPr>
        <w:t>社科普及队伍建设情况；</w:t>
      </w:r>
    </w:p>
    <w:p w:rsidR="00332B42" w:rsidRPr="001C3E8F" w:rsidRDefault="00332B42" w:rsidP="00332B42">
      <w:pPr>
        <w:numPr>
          <w:ilvl w:val="0"/>
          <w:numId w:val="2"/>
        </w:numPr>
        <w:spacing w:line="520" w:lineRule="exact"/>
        <w:rPr>
          <w:rFonts w:cs="Tahoma"/>
          <w:szCs w:val="32"/>
        </w:rPr>
      </w:pPr>
      <w:r w:rsidRPr="001C3E8F">
        <w:rPr>
          <w:rFonts w:cs="Tahoma" w:hint="eastAsia"/>
          <w:szCs w:val="32"/>
        </w:rPr>
        <w:t>社科普及宣传载体建设情况；</w:t>
      </w:r>
    </w:p>
    <w:p w:rsidR="00332B42" w:rsidRPr="001C3E8F" w:rsidRDefault="00332B42" w:rsidP="00332B42">
      <w:pPr>
        <w:numPr>
          <w:ilvl w:val="0"/>
          <w:numId w:val="2"/>
        </w:numPr>
        <w:spacing w:line="520" w:lineRule="exact"/>
        <w:rPr>
          <w:rFonts w:cs="Tahoma"/>
          <w:szCs w:val="32"/>
        </w:rPr>
      </w:pPr>
      <w:r w:rsidRPr="001C3E8F">
        <w:rPr>
          <w:rFonts w:cs="Tahoma" w:hint="eastAsia"/>
          <w:szCs w:val="32"/>
        </w:rPr>
        <w:lastRenderedPageBreak/>
        <w:t>社科普及工作所获得奖励情况；</w:t>
      </w:r>
    </w:p>
    <w:p w:rsidR="00332B42" w:rsidRPr="001C3E8F" w:rsidRDefault="00332B42" w:rsidP="00332B42">
      <w:pPr>
        <w:numPr>
          <w:ilvl w:val="0"/>
          <w:numId w:val="2"/>
        </w:numPr>
        <w:spacing w:line="520" w:lineRule="exact"/>
        <w:rPr>
          <w:rFonts w:cs="Tahoma"/>
          <w:szCs w:val="32"/>
        </w:rPr>
      </w:pPr>
      <w:r w:rsidRPr="001C3E8F">
        <w:rPr>
          <w:rFonts w:cs="Tahoma" w:hint="eastAsia"/>
          <w:szCs w:val="32"/>
        </w:rPr>
        <w:t>社科普及工作经费管理情况。</w:t>
      </w:r>
    </w:p>
    <w:p w:rsidR="00332B42" w:rsidRDefault="00D45892" w:rsidP="00D45892">
      <w:pPr>
        <w:spacing w:line="520" w:lineRule="exact"/>
        <w:rPr>
          <w:rFonts w:cs="Tahoma"/>
          <w:szCs w:val="32"/>
        </w:rPr>
      </w:pPr>
      <w:r>
        <w:rPr>
          <w:rFonts w:cs="Tahoma" w:hint="eastAsia"/>
          <w:b/>
          <w:szCs w:val="32"/>
        </w:rPr>
        <w:t xml:space="preserve">    </w:t>
      </w:r>
      <w:r w:rsidR="00332B42">
        <w:rPr>
          <w:rFonts w:cs="Tahoma" w:hint="eastAsia"/>
          <w:b/>
          <w:szCs w:val="32"/>
        </w:rPr>
        <w:t>第二十二条</w:t>
      </w:r>
      <w:r w:rsidR="00332B42">
        <w:rPr>
          <w:rFonts w:cs="Tahoma" w:hint="eastAsia"/>
          <w:b/>
          <w:szCs w:val="32"/>
        </w:rPr>
        <w:t xml:space="preserve">  </w:t>
      </w:r>
      <w:r w:rsidR="00332B42">
        <w:rPr>
          <w:rFonts w:cs="Tahoma" w:hint="eastAsia"/>
          <w:szCs w:val="32"/>
        </w:rPr>
        <w:t>市社科普及基地要严格按照市社科联的指导，以及本办法的要求开展工作。工作实绩突出的基地，除了在基地申报项目时予以优先支持外，相关基地和个人推荐参评全国人文社科普及基地、全国优秀社科普及工作者、全省优秀社科普及基地、全省优秀社科普及工作者。</w:t>
      </w:r>
    </w:p>
    <w:p w:rsidR="00332B42" w:rsidRDefault="00332B42" w:rsidP="00332B42">
      <w:pPr>
        <w:spacing w:line="520" w:lineRule="exact"/>
        <w:ind w:firstLine="645"/>
        <w:rPr>
          <w:rFonts w:cs="Tahoma"/>
          <w:szCs w:val="32"/>
        </w:rPr>
      </w:pPr>
      <w:r>
        <w:rPr>
          <w:rFonts w:cs="Tahoma" w:hint="eastAsia"/>
          <w:szCs w:val="32"/>
        </w:rPr>
        <w:t>凡有下列违规情况之一，将采取书面警告、发出整改通知，直至取消基地资格：</w:t>
      </w:r>
    </w:p>
    <w:p w:rsidR="00332B42" w:rsidRDefault="00332B42" w:rsidP="00332B42">
      <w:pPr>
        <w:spacing w:line="520" w:lineRule="exact"/>
        <w:ind w:firstLine="645"/>
        <w:rPr>
          <w:rFonts w:cs="Tahoma"/>
          <w:szCs w:val="32"/>
        </w:rPr>
      </w:pPr>
      <w:r>
        <w:rPr>
          <w:rFonts w:cs="Tahoma" w:hint="eastAsia"/>
          <w:szCs w:val="32"/>
        </w:rPr>
        <w:t>（一）有导向错误或从事封建迷信等反科学、伪科学活动；</w:t>
      </w:r>
    </w:p>
    <w:p w:rsidR="00332B42" w:rsidRDefault="00332B42" w:rsidP="00332B42">
      <w:pPr>
        <w:spacing w:line="520" w:lineRule="exact"/>
        <w:ind w:firstLine="645"/>
        <w:rPr>
          <w:rFonts w:cs="Tahoma"/>
          <w:szCs w:val="32"/>
        </w:rPr>
      </w:pPr>
      <w:r>
        <w:rPr>
          <w:rFonts w:cs="Tahoma" w:hint="eastAsia"/>
          <w:szCs w:val="32"/>
        </w:rPr>
        <w:t>（二）发生有损基地形象、</w:t>
      </w:r>
      <w:r w:rsidRPr="005758B1">
        <w:rPr>
          <w:rFonts w:cs="Tahoma"/>
          <w:szCs w:val="32"/>
        </w:rPr>
        <w:t>对社会造成不良影响</w:t>
      </w:r>
      <w:r>
        <w:rPr>
          <w:rFonts w:cs="Tahoma" w:hint="eastAsia"/>
          <w:szCs w:val="32"/>
        </w:rPr>
        <w:t>的重大</w:t>
      </w:r>
      <w:r w:rsidRPr="005758B1">
        <w:rPr>
          <w:rFonts w:cs="Tahoma"/>
          <w:szCs w:val="32"/>
        </w:rPr>
        <w:t>事</w:t>
      </w:r>
      <w:r w:rsidRPr="005758B1">
        <w:rPr>
          <w:rFonts w:cs="Tahoma" w:hint="eastAsia"/>
          <w:szCs w:val="32"/>
        </w:rPr>
        <w:t>件</w:t>
      </w:r>
      <w:r>
        <w:rPr>
          <w:rFonts w:cs="Tahoma" w:hint="eastAsia"/>
          <w:szCs w:val="32"/>
        </w:rPr>
        <w:t>；</w:t>
      </w:r>
    </w:p>
    <w:p w:rsidR="00332B42" w:rsidRDefault="00332B42" w:rsidP="00332B42">
      <w:pPr>
        <w:spacing w:line="520" w:lineRule="exact"/>
        <w:ind w:firstLine="645"/>
        <w:rPr>
          <w:rFonts w:cs="Tahoma"/>
          <w:szCs w:val="32"/>
        </w:rPr>
      </w:pPr>
      <w:r>
        <w:rPr>
          <w:rFonts w:cs="Tahoma" w:hint="eastAsia"/>
          <w:szCs w:val="32"/>
        </w:rPr>
        <w:t>（三）有损公众利益行为，经指出仍不改正的；</w:t>
      </w:r>
    </w:p>
    <w:p w:rsidR="00332B42" w:rsidRDefault="00332B42" w:rsidP="00332B42">
      <w:pPr>
        <w:spacing w:line="520" w:lineRule="exact"/>
        <w:ind w:firstLine="645"/>
        <w:rPr>
          <w:rFonts w:cs="Tahoma"/>
          <w:szCs w:val="32"/>
        </w:rPr>
      </w:pPr>
      <w:r>
        <w:rPr>
          <w:rFonts w:cs="Tahoma" w:hint="eastAsia"/>
          <w:szCs w:val="32"/>
        </w:rPr>
        <w:t>（四）提供评估的材料弄虚作假的；</w:t>
      </w:r>
    </w:p>
    <w:p w:rsidR="00332B42" w:rsidRDefault="00332B42" w:rsidP="00332B42">
      <w:pPr>
        <w:spacing w:line="520" w:lineRule="exact"/>
        <w:ind w:firstLine="645"/>
        <w:rPr>
          <w:rFonts w:cs="Tahoma"/>
          <w:szCs w:val="32"/>
        </w:rPr>
      </w:pPr>
      <w:r>
        <w:rPr>
          <w:rFonts w:cs="Tahoma" w:hint="eastAsia"/>
          <w:szCs w:val="32"/>
        </w:rPr>
        <w:t>（五）丧失基地申报条件，</w:t>
      </w:r>
      <w:r w:rsidRPr="005758B1">
        <w:rPr>
          <w:rFonts w:cs="Tahoma" w:hint="eastAsia"/>
          <w:szCs w:val="32"/>
        </w:rPr>
        <w:t>基地</w:t>
      </w:r>
      <w:r w:rsidRPr="005758B1">
        <w:rPr>
          <w:rFonts w:cs="Tahoma"/>
          <w:szCs w:val="32"/>
        </w:rPr>
        <w:t>工作质量下降</w:t>
      </w:r>
      <w:r>
        <w:rPr>
          <w:rFonts w:cs="Tahoma" w:hint="eastAsia"/>
          <w:szCs w:val="32"/>
        </w:rPr>
        <w:t>,</w:t>
      </w:r>
      <w:r>
        <w:rPr>
          <w:rFonts w:cs="Tahoma" w:hint="eastAsia"/>
          <w:szCs w:val="32"/>
        </w:rPr>
        <w:t>不能履行基地职责的；</w:t>
      </w:r>
    </w:p>
    <w:p w:rsidR="00332B42" w:rsidRDefault="00332B42" w:rsidP="00332B42">
      <w:pPr>
        <w:spacing w:line="520" w:lineRule="exact"/>
        <w:ind w:firstLine="645"/>
        <w:rPr>
          <w:rFonts w:cs="Tahoma"/>
          <w:szCs w:val="32"/>
        </w:rPr>
      </w:pPr>
      <w:r>
        <w:rPr>
          <w:rFonts w:cs="Tahoma" w:hint="eastAsia"/>
          <w:szCs w:val="32"/>
        </w:rPr>
        <w:t>（六）省、市作出的其他否决规定。</w:t>
      </w:r>
    </w:p>
    <w:p w:rsidR="00332B42" w:rsidRDefault="00332B42" w:rsidP="00332B42">
      <w:pPr>
        <w:spacing w:line="520" w:lineRule="exact"/>
        <w:jc w:val="center"/>
        <w:rPr>
          <w:rFonts w:cs="Tahoma"/>
          <w:szCs w:val="32"/>
        </w:rPr>
      </w:pPr>
    </w:p>
    <w:p w:rsidR="00332B42" w:rsidRDefault="00332B42" w:rsidP="00332B42">
      <w:pPr>
        <w:spacing w:line="520" w:lineRule="exact"/>
        <w:jc w:val="center"/>
        <w:rPr>
          <w:rFonts w:eastAsia="黑体" w:hAnsi="黑体" w:cs="Tahoma"/>
          <w:szCs w:val="32"/>
        </w:rPr>
      </w:pPr>
      <w:r>
        <w:rPr>
          <w:rFonts w:eastAsia="黑体" w:hAnsi="黑体" w:cs="Tahoma" w:hint="eastAsia"/>
          <w:szCs w:val="32"/>
        </w:rPr>
        <w:t>第五章</w:t>
      </w:r>
      <w:r>
        <w:rPr>
          <w:rFonts w:eastAsia="黑体" w:cs="Tahoma" w:hint="eastAsia"/>
          <w:szCs w:val="32"/>
        </w:rPr>
        <w:t xml:space="preserve"> </w:t>
      </w:r>
      <w:r>
        <w:rPr>
          <w:rFonts w:eastAsia="黑体" w:hAnsi="黑体" w:cs="Tahoma" w:hint="eastAsia"/>
          <w:szCs w:val="32"/>
        </w:rPr>
        <w:t>附</w:t>
      </w:r>
      <w:r>
        <w:rPr>
          <w:rFonts w:eastAsia="黑体" w:cs="Tahoma" w:hint="eastAsia"/>
          <w:szCs w:val="32"/>
        </w:rPr>
        <w:t xml:space="preserve"> </w:t>
      </w:r>
      <w:r>
        <w:rPr>
          <w:rFonts w:eastAsia="黑体" w:hAnsi="黑体" w:cs="Tahoma" w:hint="eastAsia"/>
          <w:szCs w:val="32"/>
        </w:rPr>
        <w:t>则</w:t>
      </w:r>
    </w:p>
    <w:p w:rsidR="00332B42" w:rsidRPr="00692BCA" w:rsidRDefault="00D45892" w:rsidP="00D45892">
      <w:pPr>
        <w:spacing w:line="520" w:lineRule="exact"/>
        <w:jc w:val="left"/>
        <w:rPr>
          <w:rFonts w:cs="Tahoma"/>
          <w:szCs w:val="32"/>
        </w:rPr>
      </w:pPr>
      <w:r>
        <w:rPr>
          <w:rFonts w:cs="Tahoma" w:hint="eastAsia"/>
          <w:b/>
          <w:szCs w:val="32"/>
        </w:rPr>
        <w:t xml:space="preserve">    </w:t>
      </w:r>
      <w:r w:rsidR="00332B42">
        <w:rPr>
          <w:rFonts w:cs="Tahoma" w:hint="eastAsia"/>
          <w:b/>
          <w:szCs w:val="32"/>
        </w:rPr>
        <w:t>第二十三条</w:t>
      </w:r>
      <w:r w:rsidR="00332B42">
        <w:rPr>
          <w:rFonts w:cs="Tahoma" w:hint="eastAsia"/>
          <w:szCs w:val="32"/>
        </w:rPr>
        <w:t xml:space="preserve">  </w:t>
      </w:r>
      <w:r w:rsidR="00332B42">
        <w:rPr>
          <w:rFonts w:cs="Tahoma" w:hint="eastAsia"/>
          <w:szCs w:val="32"/>
        </w:rPr>
        <w:t>本《实施办法》自发布之日起施行，由市社科联负责解释。</w:t>
      </w:r>
    </w:p>
    <w:p w:rsidR="00415B78" w:rsidRPr="00332B42" w:rsidRDefault="00415B78" w:rsidP="00415B78">
      <w:pPr>
        <w:spacing w:line="520" w:lineRule="exact"/>
        <w:ind w:firstLineChars="147" w:firstLine="464"/>
        <w:jc w:val="left"/>
        <w:rPr>
          <w:rFonts w:cs="Tahoma"/>
          <w:szCs w:val="32"/>
        </w:rPr>
      </w:pPr>
    </w:p>
    <w:p w:rsidR="00415B78" w:rsidRPr="00C004DF" w:rsidRDefault="00415B78" w:rsidP="00415B78">
      <w:pPr>
        <w:widowControl/>
        <w:spacing w:line="520" w:lineRule="exact"/>
        <w:ind w:firstLineChars="191" w:firstLine="603"/>
        <w:rPr>
          <w:rFonts w:cs="宋体"/>
          <w:bCs/>
          <w:kern w:val="0"/>
          <w:szCs w:val="32"/>
        </w:rPr>
      </w:pPr>
      <w:bookmarkStart w:id="0" w:name="_GoBack"/>
      <w:bookmarkEnd w:id="0"/>
    </w:p>
    <w:sectPr w:rsidR="00415B78" w:rsidRPr="00C004DF">
      <w:headerReference w:type="default" r:id="rId8"/>
      <w:footerReference w:type="even" r:id="rId9"/>
      <w:footerReference w:type="default" r:id="rId10"/>
      <w:pgSz w:w="11906" w:h="16838"/>
      <w:pgMar w:top="1928" w:right="1474" w:bottom="1814" w:left="1588" w:header="851" w:footer="1531" w:gutter="0"/>
      <w:cols w:space="425"/>
      <w:docGrid w:type="linesAndChars" w:linePitch="595"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29D" w:rsidRDefault="00B1429D">
      <w:r>
        <w:separator/>
      </w:r>
    </w:p>
  </w:endnote>
  <w:endnote w:type="continuationSeparator" w:id="0">
    <w:p w:rsidR="00B1429D" w:rsidRDefault="00B1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小标宋">
    <w:altName w:val="微软雅黑"/>
    <w:charset w:val="86"/>
    <w:family w:val="script"/>
    <w:pitch w:val="default"/>
    <w:sig w:usb0="00000000" w:usb1="00000000" w:usb2="00000010" w:usb3="00000000" w:csb0="00040000" w:csb1="00000000"/>
  </w:font>
  <w:font w:name="方正仿宋简体">
    <w:altName w:val="Arial Unicode MS"/>
    <w:charset w:val="86"/>
    <w:family w:val="script"/>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04A" w:rsidRDefault="00A301AB">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rsidR="00B8404A" w:rsidRDefault="00B8404A">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04A" w:rsidRDefault="00A301AB">
    <w:pPr>
      <w:pStyle w:val="a4"/>
      <w:framePr w:wrap="around" w:vAnchor="text" w:hAnchor="margin" w:xAlign="outside" w:y="1"/>
      <w:ind w:leftChars="100" w:left="320" w:rightChars="100" w:right="320"/>
      <w:rPr>
        <w:rStyle w:val="a6"/>
        <w:b/>
        <w:bCs/>
        <w:sz w:val="28"/>
      </w:rPr>
    </w:pPr>
    <w:r>
      <w:rPr>
        <w:rStyle w:val="a6"/>
        <w:rFonts w:hint="eastAsia"/>
        <w:sz w:val="28"/>
      </w:rPr>
      <w:t>—</w:t>
    </w:r>
    <w:r>
      <w:rPr>
        <w:rStyle w:val="a6"/>
        <w:sz w:val="28"/>
      </w:rPr>
      <w:t xml:space="preserve"> </w:t>
    </w:r>
    <w:r>
      <w:rPr>
        <w:rStyle w:val="a6"/>
        <w:sz w:val="28"/>
      </w:rPr>
      <w:fldChar w:fldCharType="begin"/>
    </w:r>
    <w:r>
      <w:rPr>
        <w:rStyle w:val="a6"/>
        <w:sz w:val="28"/>
      </w:rPr>
      <w:instrText xml:space="preserve">PAGE  </w:instrText>
    </w:r>
    <w:r>
      <w:rPr>
        <w:rStyle w:val="a6"/>
        <w:sz w:val="28"/>
      </w:rPr>
      <w:fldChar w:fldCharType="separate"/>
    </w:r>
    <w:r w:rsidR="002551E5">
      <w:rPr>
        <w:rStyle w:val="a6"/>
        <w:noProof/>
        <w:sz w:val="28"/>
      </w:rPr>
      <w:t>7</w:t>
    </w:r>
    <w:r>
      <w:rPr>
        <w:rStyle w:val="a6"/>
        <w:sz w:val="28"/>
      </w:rPr>
      <w:fldChar w:fldCharType="end"/>
    </w:r>
    <w:r>
      <w:rPr>
        <w:rStyle w:val="a6"/>
        <w:sz w:val="28"/>
      </w:rPr>
      <w:t xml:space="preserve"> </w:t>
    </w:r>
    <w:r>
      <w:rPr>
        <w:rStyle w:val="a6"/>
        <w:rFonts w:hint="eastAsia"/>
        <w:sz w:val="28"/>
      </w:rPr>
      <w:t>—</w:t>
    </w:r>
  </w:p>
  <w:p w:rsidR="00B8404A" w:rsidRDefault="00B8404A">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29D" w:rsidRDefault="00B1429D">
      <w:r>
        <w:separator/>
      </w:r>
    </w:p>
  </w:footnote>
  <w:footnote w:type="continuationSeparator" w:id="0">
    <w:p w:rsidR="00B1429D" w:rsidRDefault="00B14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04A" w:rsidRDefault="00B8404A">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9A067E"/>
    <w:multiLevelType w:val="hybridMultilevel"/>
    <w:tmpl w:val="79A6771C"/>
    <w:lvl w:ilvl="0" w:tplc="ACB2994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49C3018B"/>
    <w:multiLevelType w:val="hybridMultilevel"/>
    <w:tmpl w:val="3DB25DFA"/>
    <w:lvl w:ilvl="0" w:tplc="39E8F40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attachedTemplate r:id="rId1"/>
  <w:defaultTabStop w:val="420"/>
  <w:drawingGridHorizontalSpacing w:val="158"/>
  <w:drawingGridVerticalSpacing w:val="595"/>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BB3082"/>
    <w:rsid w:val="000169A0"/>
    <w:rsid w:val="00023F77"/>
    <w:rsid w:val="00024431"/>
    <w:rsid w:val="00047F6C"/>
    <w:rsid w:val="00057B07"/>
    <w:rsid w:val="00074D3B"/>
    <w:rsid w:val="000811F5"/>
    <w:rsid w:val="00095A31"/>
    <w:rsid w:val="000B4430"/>
    <w:rsid w:val="000C4D3D"/>
    <w:rsid w:val="000D50AE"/>
    <w:rsid w:val="000E5B6E"/>
    <w:rsid w:val="00103867"/>
    <w:rsid w:val="00106E10"/>
    <w:rsid w:val="00106FB6"/>
    <w:rsid w:val="00114A7F"/>
    <w:rsid w:val="001379FE"/>
    <w:rsid w:val="00142BA2"/>
    <w:rsid w:val="00153D1A"/>
    <w:rsid w:val="001772F3"/>
    <w:rsid w:val="0019493D"/>
    <w:rsid w:val="001C08C6"/>
    <w:rsid w:val="001C0AF5"/>
    <w:rsid w:val="001E289F"/>
    <w:rsid w:val="001E313A"/>
    <w:rsid w:val="0020568D"/>
    <w:rsid w:val="00213774"/>
    <w:rsid w:val="00216103"/>
    <w:rsid w:val="0022257C"/>
    <w:rsid w:val="002532EB"/>
    <w:rsid w:val="002551E5"/>
    <w:rsid w:val="00283178"/>
    <w:rsid w:val="00291721"/>
    <w:rsid w:val="002C4A49"/>
    <w:rsid w:val="002E4AE5"/>
    <w:rsid w:val="00307089"/>
    <w:rsid w:val="00332B42"/>
    <w:rsid w:val="00345B67"/>
    <w:rsid w:val="0036046B"/>
    <w:rsid w:val="003A2189"/>
    <w:rsid w:val="003A28B2"/>
    <w:rsid w:val="003C08E9"/>
    <w:rsid w:val="003C485B"/>
    <w:rsid w:val="003D6247"/>
    <w:rsid w:val="003D6445"/>
    <w:rsid w:val="003E5E3B"/>
    <w:rsid w:val="003F76C4"/>
    <w:rsid w:val="00403BC0"/>
    <w:rsid w:val="00411B8B"/>
    <w:rsid w:val="00413902"/>
    <w:rsid w:val="00415B78"/>
    <w:rsid w:val="004301FD"/>
    <w:rsid w:val="00476A55"/>
    <w:rsid w:val="00477B88"/>
    <w:rsid w:val="00481B9B"/>
    <w:rsid w:val="004A0018"/>
    <w:rsid w:val="004B7B88"/>
    <w:rsid w:val="004C16E6"/>
    <w:rsid w:val="004C2140"/>
    <w:rsid w:val="004C2436"/>
    <w:rsid w:val="004D0BAD"/>
    <w:rsid w:val="004D65C9"/>
    <w:rsid w:val="004F5424"/>
    <w:rsid w:val="005051DF"/>
    <w:rsid w:val="00535C97"/>
    <w:rsid w:val="0054409C"/>
    <w:rsid w:val="005A7DFC"/>
    <w:rsid w:val="005B0EF3"/>
    <w:rsid w:val="005F251B"/>
    <w:rsid w:val="005F5277"/>
    <w:rsid w:val="005F53B2"/>
    <w:rsid w:val="005F7731"/>
    <w:rsid w:val="0067018E"/>
    <w:rsid w:val="006938DB"/>
    <w:rsid w:val="006956FD"/>
    <w:rsid w:val="006A1FE8"/>
    <w:rsid w:val="006B51AB"/>
    <w:rsid w:val="006B5535"/>
    <w:rsid w:val="006E316E"/>
    <w:rsid w:val="006E325F"/>
    <w:rsid w:val="00720828"/>
    <w:rsid w:val="00746606"/>
    <w:rsid w:val="0075437B"/>
    <w:rsid w:val="007635BF"/>
    <w:rsid w:val="00796F6A"/>
    <w:rsid w:val="007A0FEC"/>
    <w:rsid w:val="007B0A83"/>
    <w:rsid w:val="007C7191"/>
    <w:rsid w:val="007E1492"/>
    <w:rsid w:val="00827849"/>
    <w:rsid w:val="00845F5A"/>
    <w:rsid w:val="00865168"/>
    <w:rsid w:val="008676E9"/>
    <w:rsid w:val="00871548"/>
    <w:rsid w:val="008D17CA"/>
    <w:rsid w:val="008E5A99"/>
    <w:rsid w:val="008F0552"/>
    <w:rsid w:val="008F0D49"/>
    <w:rsid w:val="008F5124"/>
    <w:rsid w:val="00946383"/>
    <w:rsid w:val="0094799A"/>
    <w:rsid w:val="00984CEB"/>
    <w:rsid w:val="009A5CF5"/>
    <w:rsid w:val="009E07ED"/>
    <w:rsid w:val="00A301AB"/>
    <w:rsid w:val="00A3468F"/>
    <w:rsid w:val="00A51890"/>
    <w:rsid w:val="00A53183"/>
    <w:rsid w:val="00A55D19"/>
    <w:rsid w:val="00A842BD"/>
    <w:rsid w:val="00A90335"/>
    <w:rsid w:val="00AA3962"/>
    <w:rsid w:val="00AB3D14"/>
    <w:rsid w:val="00AF4FF6"/>
    <w:rsid w:val="00B03274"/>
    <w:rsid w:val="00B1429D"/>
    <w:rsid w:val="00B32032"/>
    <w:rsid w:val="00B81943"/>
    <w:rsid w:val="00B8404A"/>
    <w:rsid w:val="00B861FD"/>
    <w:rsid w:val="00BB2ABC"/>
    <w:rsid w:val="00C12F1A"/>
    <w:rsid w:val="00C132BC"/>
    <w:rsid w:val="00C15BD8"/>
    <w:rsid w:val="00C7192A"/>
    <w:rsid w:val="00C80F63"/>
    <w:rsid w:val="00C973ED"/>
    <w:rsid w:val="00CD1DEB"/>
    <w:rsid w:val="00CE60EE"/>
    <w:rsid w:val="00CF74ED"/>
    <w:rsid w:val="00D16CB7"/>
    <w:rsid w:val="00D24E37"/>
    <w:rsid w:val="00D33985"/>
    <w:rsid w:val="00D3434A"/>
    <w:rsid w:val="00D45892"/>
    <w:rsid w:val="00D64F6B"/>
    <w:rsid w:val="00D73151"/>
    <w:rsid w:val="00DB26A4"/>
    <w:rsid w:val="00DC5E34"/>
    <w:rsid w:val="00DC6DA9"/>
    <w:rsid w:val="00DE3388"/>
    <w:rsid w:val="00DE3E36"/>
    <w:rsid w:val="00E04AF3"/>
    <w:rsid w:val="00E24B91"/>
    <w:rsid w:val="00E256EE"/>
    <w:rsid w:val="00E4313B"/>
    <w:rsid w:val="00E529DC"/>
    <w:rsid w:val="00E569A4"/>
    <w:rsid w:val="00E632D2"/>
    <w:rsid w:val="00E87304"/>
    <w:rsid w:val="00EB0534"/>
    <w:rsid w:val="00EB20B2"/>
    <w:rsid w:val="00EB43B8"/>
    <w:rsid w:val="00F365D5"/>
    <w:rsid w:val="00F4346F"/>
    <w:rsid w:val="00F66F37"/>
    <w:rsid w:val="00F81B5D"/>
    <w:rsid w:val="00FA720E"/>
    <w:rsid w:val="00FB0B32"/>
    <w:rsid w:val="00FE6B72"/>
    <w:rsid w:val="00FF0236"/>
    <w:rsid w:val="00FF2607"/>
    <w:rsid w:val="00FF58FB"/>
    <w:rsid w:val="08351039"/>
    <w:rsid w:val="098E5EDE"/>
    <w:rsid w:val="237B790C"/>
    <w:rsid w:val="2A933885"/>
    <w:rsid w:val="2DA6648E"/>
    <w:rsid w:val="3697500B"/>
    <w:rsid w:val="4052499D"/>
    <w:rsid w:val="55AC07BE"/>
    <w:rsid w:val="57F569BD"/>
    <w:rsid w:val="5D814A48"/>
    <w:rsid w:val="5EBB3082"/>
    <w:rsid w:val="69220507"/>
    <w:rsid w:val="6B3444BE"/>
    <w:rsid w:val="6C7C21E8"/>
    <w:rsid w:val="6F5C2F3D"/>
    <w:rsid w:val="71121F62"/>
    <w:rsid w:val="747D4872"/>
    <w:rsid w:val="75AF7348"/>
    <w:rsid w:val="75C5361F"/>
    <w:rsid w:val="79087E9A"/>
    <w:rsid w:val="7C62714E"/>
    <w:rsid w:val="7E605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95C36C0-A31E-4F21-AAFF-3AC703C3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eastAsia="仿宋_GB2312" w:hAnsi="宋体"/>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line="0" w:lineRule="atLeast"/>
    </w:pPr>
    <w:rPr>
      <w:rFonts w:eastAsia="小标宋"/>
      <w:sz w:val="44"/>
      <w:szCs w:val="32"/>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semiHidden/>
    <w:qFormat/>
    <w:rPr>
      <w:rFonts w:ascii="宋体" w:eastAsia="方正仿宋简体" w:hAnsi="宋体"/>
      <w:sz w:val="18"/>
      <w:szCs w:val="18"/>
    </w:rPr>
  </w:style>
  <w:style w:type="character" w:customStyle="1" w:styleId="Char0">
    <w:name w:val="页脚 Char"/>
    <w:basedOn w:val="a0"/>
    <w:link w:val="a4"/>
    <w:uiPriority w:val="99"/>
    <w:qFormat/>
    <w:rPr>
      <w:rFonts w:ascii="宋体" w:eastAsia="方正仿宋简体" w:hAnsi="宋体"/>
      <w:sz w:val="18"/>
      <w:szCs w:val="18"/>
    </w:rPr>
  </w:style>
  <w:style w:type="character" w:customStyle="1" w:styleId="Char">
    <w:name w:val="正文文本 Char"/>
    <w:basedOn w:val="a0"/>
    <w:link w:val="a3"/>
    <w:qFormat/>
    <w:rPr>
      <w:rFonts w:ascii="宋体" w:eastAsia="小标宋" w:hAnsi="宋体" w:cs="Times New Roman"/>
      <w:sz w:val="44"/>
      <w:szCs w:val="32"/>
    </w:rPr>
  </w:style>
  <w:style w:type="character" w:customStyle="1" w:styleId="10">
    <w:name w:val="10"/>
    <w:basedOn w:val="a0"/>
    <w:qFormat/>
    <w:rPr>
      <w:rFonts w:ascii="Times New Roman" w:hAnsi="Times New Roman" w:cs="Times New Roman" w:hint="default"/>
    </w:rPr>
  </w:style>
  <w:style w:type="character" w:customStyle="1" w:styleId="15">
    <w:name w:val="15"/>
    <w:basedOn w:val="a0"/>
    <w:qFormat/>
    <w:rPr>
      <w:rFonts w:ascii="Times New Roman" w:hAnsi="Times New Roman" w:cs="Times New Roman" w:hint="default"/>
    </w:rPr>
  </w:style>
  <w:style w:type="character" w:customStyle="1" w:styleId="p9h1">
    <w:name w:val="p9h1"/>
    <w:rsid w:val="00415B78"/>
    <w:rPr>
      <w:strike w:val="0"/>
      <w:dstrike w:val="0"/>
      <w:color w:val="000000"/>
      <w:sz w:val="18"/>
      <w:szCs w:val="18"/>
      <w:u w:val="none"/>
    </w:rPr>
  </w:style>
  <w:style w:type="paragraph" w:styleId="a8">
    <w:name w:val="Balloon Text"/>
    <w:basedOn w:val="a"/>
    <w:link w:val="Char2"/>
    <w:rsid w:val="000D50AE"/>
    <w:rPr>
      <w:sz w:val="18"/>
      <w:szCs w:val="18"/>
    </w:rPr>
  </w:style>
  <w:style w:type="character" w:customStyle="1" w:styleId="Char2">
    <w:name w:val="批注框文本 Char"/>
    <w:basedOn w:val="a0"/>
    <w:link w:val="a8"/>
    <w:rsid w:val="000D50AE"/>
    <w:rPr>
      <w:rFonts w:ascii="宋体" w:eastAsia="仿宋_GB2312" w:hAns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gwb\h111.gwb"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h111.gwb</Template>
  <TotalTime>1</TotalTime>
  <Pages>7</Pages>
  <Words>534</Words>
  <Characters>3050</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月斜人静</dc:creator>
  <cp:lastModifiedBy>wh</cp:lastModifiedBy>
  <cp:revision>2</cp:revision>
  <cp:lastPrinted>2019-05-21T02:02:00Z</cp:lastPrinted>
  <dcterms:created xsi:type="dcterms:W3CDTF">2019-05-21T02:44:00Z</dcterms:created>
  <dcterms:modified xsi:type="dcterms:W3CDTF">2019-05-21T02:44:00Z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