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1A02BD" w14:textId="77777777" w:rsidR="00B07BB9" w:rsidRPr="00FE3FD3" w:rsidRDefault="00000000">
      <w:pPr>
        <w:widowControl/>
        <w:spacing w:line="580" w:lineRule="exact"/>
        <w:jc w:val="center"/>
        <w:outlineLvl w:val="2"/>
        <w:rPr>
          <w:rFonts w:asciiTheme="majorEastAsia" w:eastAsiaTheme="majorEastAsia" w:hAnsiTheme="majorEastAsia" w:cs="方正小标宋简体"/>
          <w:kern w:val="0"/>
          <w:sz w:val="36"/>
          <w:szCs w:val="36"/>
        </w:rPr>
      </w:pPr>
      <w:r w:rsidRPr="00FE3FD3">
        <w:rPr>
          <w:rFonts w:asciiTheme="majorEastAsia" w:eastAsiaTheme="majorEastAsia" w:hAnsiTheme="majorEastAsia" w:cs="宋体" w:hint="eastAsia"/>
          <w:kern w:val="0"/>
          <w:sz w:val="36"/>
          <w:szCs w:val="36"/>
        </w:rPr>
        <w:t>粤港澳大湾区经济发展</w:t>
      </w:r>
      <w:r w:rsidRPr="00FE3FD3">
        <w:rPr>
          <w:rFonts w:asciiTheme="majorEastAsia" w:eastAsiaTheme="majorEastAsia" w:hAnsiTheme="majorEastAsia" w:cs="___WRD_EMBED_SUB_45" w:hint="eastAsia"/>
          <w:kern w:val="0"/>
          <w:sz w:val="36"/>
          <w:szCs w:val="36"/>
        </w:rPr>
        <w:t>研究</w:t>
      </w:r>
      <w:r w:rsidRPr="00FE3FD3">
        <w:rPr>
          <w:rFonts w:asciiTheme="majorEastAsia" w:eastAsiaTheme="majorEastAsia" w:hAnsiTheme="majorEastAsia" w:cs="宋体" w:hint="eastAsia"/>
          <w:kern w:val="0"/>
          <w:sz w:val="36"/>
          <w:szCs w:val="36"/>
        </w:rPr>
        <w:t>中心</w:t>
      </w:r>
    </w:p>
    <w:p w14:paraId="66E7C8FA" w14:textId="77777777" w:rsidR="00B07BB9" w:rsidRPr="00FE3FD3" w:rsidRDefault="00000000">
      <w:pPr>
        <w:widowControl/>
        <w:spacing w:line="580" w:lineRule="exact"/>
        <w:jc w:val="center"/>
        <w:outlineLvl w:val="2"/>
        <w:rPr>
          <w:rFonts w:asciiTheme="majorEastAsia" w:eastAsiaTheme="majorEastAsia" w:hAnsiTheme="majorEastAsia" w:cs="方正小标宋简体"/>
          <w:kern w:val="0"/>
          <w:sz w:val="36"/>
          <w:szCs w:val="36"/>
        </w:rPr>
      </w:pPr>
      <w:r w:rsidRPr="00FE3FD3">
        <w:rPr>
          <w:rFonts w:asciiTheme="majorEastAsia" w:eastAsiaTheme="majorEastAsia" w:hAnsiTheme="majorEastAsia" w:cs="方正小标宋简体" w:hint="eastAsia"/>
          <w:kern w:val="0"/>
          <w:sz w:val="36"/>
          <w:szCs w:val="36"/>
        </w:rPr>
        <w:t>2025年度基地课题申报通知</w:t>
      </w:r>
    </w:p>
    <w:p w14:paraId="65160120" w14:textId="77777777" w:rsidR="00B07BB9" w:rsidRPr="00FE3FD3" w:rsidRDefault="00B07BB9">
      <w:pPr>
        <w:widowControl/>
        <w:spacing w:line="580" w:lineRule="exact"/>
        <w:jc w:val="left"/>
        <w:rPr>
          <w:rFonts w:asciiTheme="majorEastAsia" w:eastAsiaTheme="majorEastAsia" w:hAnsiTheme="majorEastAsia" w:cs="宋体"/>
          <w:color w:val="747474"/>
          <w:kern w:val="0"/>
          <w:sz w:val="18"/>
          <w:szCs w:val="18"/>
        </w:rPr>
      </w:pPr>
    </w:p>
    <w:p w14:paraId="18360E75" w14:textId="77777777" w:rsidR="00B07BB9" w:rsidRPr="00FE3FD3" w:rsidRDefault="00B07BB9">
      <w:pPr>
        <w:widowControl/>
        <w:spacing w:line="580" w:lineRule="exact"/>
        <w:jc w:val="left"/>
        <w:rPr>
          <w:rFonts w:asciiTheme="majorEastAsia" w:eastAsiaTheme="majorEastAsia" w:hAnsiTheme="majorEastAsia" w:cs="宋体"/>
          <w:color w:val="747474"/>
          <w:kern w:val="0"/>
          <w:sz w:val="18"/>
          <w:szCs w:val="18"/>
        </w:rPr>
      </w:pPr>
    </w:p>
    <w:p w14:paraId="6CD54C35" w14:textId="77777777" w:rsidR="00B07BB9" w:rsidRPr="00FE3FD3" w:rsidRDefault="00000000">
      <w:pPr>
        <w:widowControl/>
        <w:spacing w:line="580" w:lineRule="exact"/>
        <w:ind w:firstLine="59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bookmarkStart w:id="0" w:name="_Hlk212819689"/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粤港澳大湾区经济发展研究中心</w:t>
      </w:r>
      <w:bookmarkEnd w:id="0"/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是广州市人文社会科学重点研究基地，以服务国家实施粤港澳大湾区建设重大战略为导向，聚焦粤港澳大湾区经济发展、广州建设国际大都市、发挥广州作为粤港澳大湾区核心引擎作用等重大现实问题。基地现面向社会公开招标2025年度研究课题。</w:t>
      </w:r>
    </w:p>
    <w:p w14:paraId="4DD985D0" w14:textId="218EC857" w:rsidR="00B07BB9" w:rsidRPr="00FE3FD3" w:rsidRDefault="00B90B0C" w:rsidP="00B90B0C">
      <w:pPr>
        <w:widowControl/>
        <w:spacing w:line="580" w:lineRule="exact"/>
        <w:ind w:left="590"/>
        <w:rPr>
          <w:rFonts w:asciiTheme="majorEastAsia" w:eastAsiaTheme="majorEastAsia" w:hAnsiTheme="majorEastAsia" w:cs="黑体"/>
          <w:b/>
          <w:bCs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黑体" w:hint="eastAsia"/>
          <w:b/>
          <w:bCs/>
          <w:color w:val="171717"/>
          <w:kern w:val="0"/>
          <w:sz w:val="28"/>
          <w:szCs w:val="28"/>
        </w:rPr>
        <w:t>一、课题设置</w:t>
      </w:r>
    </w:p>
    <w:p w14:paraId="2CEF6072" w14:textId="77777777" w:rsidR="00B07BB9" w:rsidRPr="00FE3FD3" w:rsidRDefault="00000000">
      <w:pPr>
        <w:widowControl/>
        <w:spacing w:line="580" w:lineRule="exact"/>
        <w:ind w:firstLineChars="200" w:firstLine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本次课题招标共设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2个选题，研究方向如下：</w:t>
      </w:r>
    </w:p>
    <w:p w14:paraId="7653ADC2" w14:textId="2A1DA83E" w:rsidR="00B07BB9" w:rsidRPr="00FE3FD3" w:rsidRDefault="00000000">
      <w:pPr>
        <w:widowControl/>
        <w:tabs>
          <w:tab w:val="left" w:pos="312"/>
        </w:tabs>
        <w:spacing w:line="580" w:lineRule="exact"/>
        <w:ind w:left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1.世界湾区科技创新体系建设比较研究</w:t>
      </w:r>
      <w:bookmarkStart w:id="1" w:name="OLE_LINK1"/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。</w:t>
      </w:r>
    </w:p>
    <w:p w14:paraId="033DDC19" w14:textId="4ECC2E16" w:rsidR="00B07BB9" w:rsidRPr="00FE3FD3" w:rsidRDefault="00000000">
      <w:pPr>
        <w:widowControl/>
        <w:tabs>
          <w:tab w:val="left" w:pos="312"/>
        </w:tabs>
        <w:spacing w:line="580" w:lineRule="exact"/>
        <w:ind w:left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2.</w:t>
      </w:r>
      <w:bookmarkEnd w:id="1"/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广州建设气候投融资中心对策研究。</w:t>
      </w:r>
    </w:p>
    <w:p w14:paraId="77315EDB" w14:textId="77777777" w:rsidR="00B07BB9" w:rsidRPr="00FE3FD3" w:rsidRDefault="00000000">
      <w:pPr>
        <w:widowControl/>
        <w:spacing w:line="580" w:lineRule="exact"/>
        <w:ind w:firstLineChars="200" w:firstLine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以上选题原则上每个只立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1项</w:t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研究课题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，研究经费</w:t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自筹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。</w:t>
      </w:r>
    </w:p>
    <w:p w14:paraId="3C10E51B" w14:textId="52764B51" w:rsidR="00B07BB9" w:rsidRPr="00FE3FD3" w:rsidRDefault="00B90B0C" w:rsidP="00B90B0C">
      <w:pPr>
        <w:widowControl/>
        <w:spacing w:line="580" w:lineRule="exact"/>
        <w:ind w:left="590"/>
        <w:rPr>
          <w:rFonts w:asciiTheme="majorEastAsia" w:eastAsiaTheme="majorEastAsia" w:hAnsiTheme="majorEastAsia" w:cs="黑体"/>
          <w:b/>
          <w:bCs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黑体" w:hint="eastAsia"/>
          <w:b/>
          <w:bCs/>
          <w:color w:val="171717"/>
          <w:kern w:val="0"/>
          <w:sz w:val="28"/>
          <w:szCs w:val="28"/>
        </w:rPr>
        <w:t>二、投标要求</w:t>
      </w:r>
    </w:p>
    <w:p w14:paraId="6F321CCA" w14:textId="77777777" w:rsidR="00B07BB9" w:rsidRPr="00FE3FD3" w:rsidRDefault="00000000">
      <w:pPr>
        <w:widowControl/>
        <w:tabs>
          <w:tab w:val="left" w:pos="312"/>
        </w:tabs>
        <w:adjustRightInd w:val="0"/>
        <w:spacing w:line="580" w:lineRule="exact"/>
        <w:ind w:firstLineChars="200" w:firstLine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1.申请人须为广东省内高校或者研究机构正式在岗在编人员，须具有中华人民共和国国籍，具有较高的政治素质。</w:t>
      </w:r>
    </w:p>
    <w:p w14:paraId="7087655F" w14:textId="77777777" w:rsidR="00B07BB9" w:rsidRPr="00FE3FD3" w:rsidRDefault="00000000">
      <w:pPr>
        <w:widowControl/>
        <w:tabs>
          <w:tab w:val="left" w:pos="600"/>
        </w:tabs>
        <w:spacing w:line="580" w:lineRule="exac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ab/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2.在相关研究领域具有一定的研究经验。具有硕士及以上学位，能承担实质性研究工作。鼓励在相关领域已有较好的前期积累的学者申报选题。</w:t>
      </w:r>
    </w:p>
    <w:p w14:paraId="1548CE3F" w14:textId="77777777" w:rsidR="00B07BB9" w:rsidRPr="00FE3FD3" w:rsidRDefault="00000000">
      <w:pPr>
        <w:widowControl/>
        <w:tabs>
          <w:tab w:val="left" w:pos="600"/>
        </w:tabs>
        <w:spacing w:line="580" w:lineRule="exact"/>
        <w:ind w:firstLineChars="200" w:firstLine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3.所列课题组成员，必须征得其本人签字同意，否则视为违规申报。</w:t>
      </w:r>
    </w:p>
    <w:p w14:paraId="251D0D8C" w14:textId="77777777" w:rsidR="00B07BB9" w:rsidRPr="00FE3FD3" w:rsidRDefault="00000000">
      <w:pPr>
        <w:widowControl/>
        <w:spacing w:line="580" w:lineRule="exact"/>
        <w:ind w:left="590"/>
        <w:rPr>
          <w:rFonts w:asciiTheme="majorEastAsia" w:eastAsiaTheme="majorEastAsia" w:hAnsiTheme="majorEastAsia" w:cs="黑体"/>
          <w:b/>
          <w:bCs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黑体" w:hint="eastAsia"/>
          <w:b/>
          <w:bCs/>
          <w:color w:val="171717"/>
          <w:kern w:val="0"/>
          <w:sz w:val="28"/>
          <w:szCs w:val="28"/>
        </w:rPr>
        <w:t>三、申报办法</w:t>
      </w:r>
    </w:p>
    <w:p w14:paraId="669D7259" w14:textId="77777777" w:rsidR="00B07BB9" w:rsidRPr="00FE3FD3" w:rsidRDefault="00000000">
      <w:pPr>
        <w:widowControl/>
        <w:spacing w:line="580" w:lineRule="exact"/>
        <w:ind w:firstLineChars="200" w:firstLine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lastRenderedPageBreak/>
        <w:t>1.投标者下载《申请书》，于2025年11月</w:t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30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日</w:t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前将填好的《申请书》采用A4纸双面打印，经责任单位审核盖章，一式7份（其中1份原件、6份复印件）寄至以下地址，同时将《申请书》的电子文本通过电子邮件发送至规定邮箱（邮件名格式：申报人姓名+课题名）。</w:t>
      </w:r>
    </w:p>
    <w:p w14:paraId="4138ACE7" w14:textId="77777777" w:rsidR="00B07BB9" w:rsidRPr="00FE3FD3" w:rsidRDefault="00000000">
      <w:pPr>
        <w:widowControl/>
        <w:spacing w:line="580" w:lineRule="exact"/>
        <w:ind w:firstLineChars="200" w:firstLine="56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2.立项课题由专家评审组评审决定，并在基地网站上公示无异议后，报广州市社科规划领导小组办公室同意后下达立项通知书。</w:t>
      </w:r>
    </w:p>
    <w:p w14:paraId="364DFB53" w14:textId="77777777" w:rsidR="00B07BB9" w:rsidRPr="00FE3FD3" w:rsidRDefault="00000000">
      <w:pPr>
        <w:widowControl/>
        <w:spacing w:line="580" w:lineRule="exact"/>
        <w:ind w:left="10" w:firstLineChars="207" w:firstLine="582"/>
        <w:rPr>
          <w:rFonts w:asciiTheme="majorEastAsia" w:eastAsiaTheme="majorEastAsia" w:hAnsiTheme="majorEastAsia" w:cs="黑体"/>
          <w:b/>
          <w:bCs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黑体" w:hint="eastAsia"/>
          <w:b/>
          <w:bCs/>
          <w:color w:val="171717"/>
          <w:kern w:val="0"/>
          <w:sz w:val="28"/>
          <w:szCs w:val="28"/>
        </w:rPr>
        <w:t>四、相关说明</w:t>
      </w:r>
    </w:p>
    <w:p w14:paraId="68AF7E16" w14:textId="77777777" w:rsidR="00B07BB9" w:rsidRPr="00FE3FD3" w:rsidRDefault="00000000">
      <w:pPr>
        <w:widowControl/>
        <w:spacing w:line="580" w:lineRule="exact"/>
        <w:ind w:left="10" w:firstLineChars="207" w:firstLine="58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1.申请人应按照《申请书》（见附件）规定内容及要求认真填写申报材料。课题研究周期为两年，从课题正式立项之日起计。</w:t>
      </w:r>
    </w:p>
    <w:p w14:paraId="2F84F127" w14:textId="77777777" w:rsidR="00B07BB9" w:rsidRPr="00FE3FD3" w:rsidRDefault="00000000">
      <w:pPr>
        <w:widowControl/>
        <w:spacing w:line="580" w:lineRule="exact"/>
        <w:ind w:left="10" w:firstLineChars="207" w:firstLine="580"/>
        <w:rPr>
          <w:rFonts w:asciiTheme="majorEastAsia" w:eastAsiaTheme="majorEastAsia" w:hAnsiTheme="majorEastAsia" w:cs="宋体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2.</w:t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项目要求至少发表1篇普刊论文，另加以下三种方式中的任意一种结题：</w:t>
      </w:r>
    </w:p>
    <w:p w14:paraId="1A2432DF" w14:textId="0D507E3A" w:rsidR="00B07BB9" w:rsidRPr="00FE3FD3" w:rsidRDefault="00000000">
      <w:pPr>
        <w:widowControl/>
        <w:spacing w:line="580" w:lineRule="exact"/>
        <w:ind w:left="10" w:firstLineChars="207" w:firstLine="580"/>
        <w:rPr>
          <w:rFonts w:asciiTheme="majorEastAsia" w:eastAsiaTheme="majorEastAsia" w:hAnsiTheme="majorEastAsia" w:cs="宋体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fldChar w:fldCharType="begin"/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instrText xml:space="preserve"> </w:instrText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instrText>= 1 \* GB3</w:instrText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instrText xml:space="preserve"> </w:instrText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fldChar w:fldCharType="separate"/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①</w:t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fldChar w:fldCharType="end"/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完成专题研究报告1份，且课题成果获各级党委</w:t>
      </w:r>
      <w:r w:rsid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和</w:t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政府或者各级</w:t>
      </w:r>
      <w:r w:rsidR="00040614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党政</w:t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职能部门吸收借鉴，有相关证明；</w:t>
      </w:r>
    </w:p>
    <w:p w14:paraId="79C05659" w14:textId="77777777" w:rsidR="00B07BB9" w:rsidRPr="00FE3FD3" w:rsidRDefault="00000000">
      <w:pPr>
        <w:widowControl/>
        <w:spacing w:line="580" w:lineRule="exact"/>
        <w:ind w:left="10" w:firstLineChars="207" w:firstLine="580"/>
        <w:rPr>
          <w:rFonts w:asciiTheme="majorEastAsia" w:eastAsiaTheme="majorEastAsia" w:hAnsiTheme="majorEastAsia" w:cs="宋体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fldChar w:fldCharType="begin"/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instrText xml:space="preserve"> </w:instrText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instrText>= 2 \* GB3</w:instrText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instrText xml:space="preserve"> </w:instrText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fldChar w:fldCharType="separate"/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②</w:t>
      </w:r>
      <w:r w:rsidRPr="00FE3FD3">
        <w:rPr>
          <w:rFonts w:asciiTheme="majorEastAsia" w:eastAsiaTheme="majorEastAsia" w:hAnsiTheme="majorEastAsia" w:cs="宋体"/>
          <w:kern w:val="0"/>
          <w:sz w:val="28"/>
          <w:szCs w:val="28"/>
        </w:rPr>
        <w:fldChar w:fldCharType="end"/>
      </w: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报送决策咨询报告1篇并获采纳批示；</w:t>
      </w:r>
    </w:p>
    <w:p w14:paraId="62BD7D28" w14:textId="77777777" w:rsidR="00B07BB9" w:rsidRPr="00FE3FD3" w:rsidRDefault="00000000">
      <w:pPr>
        <w:widowControl/>
        <w:spacing w:line="580" w:lineRule="exact"/>
        <w:ind w:left="10" w:firstLineChars="207" w:firstLine="580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③发表中文核心期刊论文1篇。</w:t>
      </w:r>
    </w:p>
    <w:p w14:paraId="1A7745DE" w14:textId="77777777" w:rsidR="00B07BB9" w:rsidRPr="00FE3FD3" w:rsidRDefault="00000000">
      <w:pPr>
        <w:widowControl/>
        <w:spacing w:line="580" w:lineRule="exact"/>
        <w:ind w:firstLine="590"/>
        <w:rPr>
          <w:rFonts w:asciiTheme="majorEastAsia" w:eastAsiaTheme="majorEastAsia" w:hAnsiTheme="majorEastAsia" w:cs="宋体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kern w:val="0"/>
          <w:sz w:val="28"/>
          <w:szCs w:val="28"/>
        </w:rPr>
        <w:t>3.课题立项后，立项情况将报广州市社科规划领导小组办公室，如获批准，纳入市社科规划课题范畴，参照立项当年市社科规划课题共建课题管理及结项。</w:t>
      </w:r>
    </w:p>
    <w:p w14:paraId="221BD4E8" w14:textId="77777777" w:rsidR="00B07BB9" w:rsidRPr="00FE3FD3" w:rsidRDefault="00B07BB9">
      <w:pPr>
        <w:widowControl/>
        <w:spacing w:line="580" w:lineRule="exact"/>
        <w:jc w:val="lef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</w:p>
    <w:p w14:paraId="20C386B3" w14:textId="77777777" w:rsidR="00B07BB9" w:rsidRPr="00FE3FD3" w:rsidRDefault="00000000">
      <w:pPr>
        <w:widowControl/>
        <w:spacing w:line="580" w:lineRule="exact"/>
        <w:ind w:firstLine="480"/>
        <w:jc w:val="lef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联系人：黄老师</w:t>
      </w:r>
    </w:p>
    <w:p w14:paraId="08134045" w14:textId="77777777" w:rsidR="00B07BB9" w:rsidRPr="00FE3FD3" w:rsidRDefault="00000000">
      <w:pPr>
        <w:widowControl/>
        <w:spacing w:line="580" w:lineRule="exact"/>
        <w:ind w:firstLine="480"/>
        <w:jc w:val="lef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通讯地址：广州市天河区黄埔大道601号暨南大学经济学院</w:t>
      </w:r>
    </w:p>
    <w:p w14:paraId="6595563B" w14:textId="77777777" w:rsidR="00B07BB9" w:rsidRPr="00FE3FD3" w:rsidRDefault="00000000">
      <w:pPr>
        <w:widowControl/>
        <w:spacing w:line="580" w:lineRule="exact"/>
        <w:ind w:firstLine="480"/>
        <w:jc w:val="lef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联系电话：020-85220186</w:t>
      </w:r>
    </w:p>
    <w:p w14:paraId="2D19F3FF" w14:textId="77777777" w:rsidR="00B07BB9" w:rsidRPr="00FE3FD3" w:rsidRDefault="00000000">
      <w:pPr>
        <w:ind w:firstLineChars="150" w:firstLine="420"/>
        <w:rPr>
          <w:rFonts w:asciiTheme="majorEastAsia" w:eastAsiaTheme="majorEastAsia" w:hAnsiTheme="majorEastAsia"/>
          <w:szCs w:val="21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lastRenderedPageBreak/>
        <w:t>邮箱：</w:t>
      </w:r>
      <w:r w:rsidRPr="00FE3FD3">
        <w:rPr>
          <w:rFonts w:asciiTheme="majorEastAsia" w:eastAsiaTheme="majorEastAsia" w:hAnsiTheme="majorEastAsia"/>
          <w:spacing w:val="-4"/>
          <w:sz w:val="28"/>
          <w:szCs w:val="28"/>
        </w:rPr>
        <w:t>ogo2017@163.com</w:t>
      </w:r>
    </w:p>
    <w:p w14:paraId="57B239F4" w14:textId="77777777" w:rsidR="00B07BB9" w:rsidRPr="00FE3FD3" w:rsidRDefault="00B07BB9">
      <w:pPr>
        <w:widowControl/>
        <w:spacing w:line="580" w:lineRule="exact"/>
        <w:ind w:firstLine="480"/>
        <w:jc w:val="lef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</w:p>
    <w:p w14:paraId="6B6627F2" w14:textId="77777777" w:rsidR="00B07BB9" w:rsidRPr="00FE3FD3" w:rsidRDefault="00000000" w:rsidP="00B90B0C">
      <w:pPr>
        <w:widowControl/>
        <w:spacing w:line="580" w:lineRule="exact"/>
        <w:jc w:val="righ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粤港澳大湾区经济发展研究中心</w:t>
      </w:r>
    </w:p>
    <w:p w14:paraId="7583F9B3" w14:textId="043BAB69" w:rsidR="00B07BB9" w:rsidRPr="00FE3FD3" w:rsidRDefault="00000000" w:rsidP="005C0E7D">
      <w:pPr>
        <w:widowControl/>
        <w:spacing w:line="580" w:lineRule="exact"/>
        <w:jc w:val="right"/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</w:pP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 xml:space="preserve">                                        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2025年11</w:t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月</w:t>
      </w:r>
      <w:r w:rsidRPr="00FE3FD3">
        <w:rPr>
          <w:rFonts w:asciiTheme="majorEastAsia" w:eastAsiaTheme="majorEastAsia" w:hAnsiTheme="majorEastAsia" w:cs="宋体"/>
          <w:color w:val="171717"/>
          <w:kern w:val="0"/>
          <w:sz w:val="28"/>
          <w:szCs w:val="28"/>
        </w:rPr>
        <w:t>10</w:t>
      </w:r>
      <w:r w:rsidRPr="00FE3FD3">
        <w:rPr>
          <w:rFonts w:asciiTheme="majorEastAsia" w:eastAsiaTheme="majorEastAsia" w:hAnsiTheme="majorEastAsia" w:cs="宋体" w:hint="eastAsia"/>
          <w:color w:val="171717"/>
          <w:kern w:val="0"/>
          <w:sz w:val="28"/>
          <w:szCs w:val="28"/>
        </w:rPr>
        <w:t>日</w:t>
      </w:r>
    </w:p>
    <w:sectPr w:rsidR="00B07BB9" w:rsidRPr="00FE3FD3">
      <w:footerReference w:type="default" r:id="rId8"/>
      <w:pgSz w:w="11906" w:h="16838"/>
      <w:pgMar w:top="1984" w:right="1587" w:bottom="1701" w:left="158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F4A644" w14:textId="77777777" w:rsidR="00731060" w:rsidRDefault="00731060">
      <w:r>
        <w:separator/>
      </w:r>
    </w:p>
  </w:endnote>
  <w:endnote w:type="continuationSeparator" w:id="0">
    <w:p w14:paraId="342E5162" w14:textId="77777777" w:rsidR="00731060" w:rsidRDefault="007310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D9BD9B9D-B3E2-4095-9DBF-4E5F855B5E7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5835052-B012-4894-B06B-F74BA248E597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D15A147D-8573-4A12-88B2-4CECD0F6644B}"/>
    <w:embedBold r:id="rId4" w:subsetted="1" w:fontKey="{AED8669A-6FD3-45B3-85FF-2CEA24A2AA4E}"/>
  </w:font>
  <w:font w:name="方正小标宋简体">
    <w:altName w:val="微软雅黑"/>
    <w:charset w:val="86"/>
    <w:family w:val="auto"/>
    <w:pitch w:val="default"/>
    <w:sig w:usb0="A00002BF" w:usb1="184F6CFA" w:usb2="00000012" w:usb3="00000000" w:csb0="00040001" w:csb1="00000000"/>
  </w:font>
  <w:font w:name="___WRD_EMBED_SUB_45">
    <w:altName w:val="汉仪仿宋S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2BE18ACF-7DBD-4116-AA03-11C2DEDDE5A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E2ECE6" w14:textId="77777777" w:rsidR="00B07BB9" w:rsidRDefault="0000000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C25ED0" wp14:editId="5ABC1D8A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DC61803" w14:textId="77777777" w:rsidR="00B07BB9" w:rsidRDefault="00000000">
                          <w:pPr>
                            <w:pStyle w:val="a4"/>
                            <w:rPr>
                              <w:rFonts w:ascii="仿宋_GB2312" w:eastAsia="仿宋_GB2312" w:hAnsi="仿宋_GB2312" w:cs="仿宋_GB2312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C25ED0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" filled="f" stroked="f" strokeweight=".5pt">
              <v:textbox style="mso-fit-shape-to-text:t" inset="0,0,0,0">
                <w:txbxContent>
                  <w:p w14:paraId="7DC61803" w14:textId="77777777" w:rsidR="00B07BB9" w:rsidRDefault="00000000">
                    <w:pPr>
                      <w:pStyle w:val="a4"/>
                      <w:rPr>
                        <w:rFonts w:ascii="仿宋_GB2312" w:eastAsia="仿宋_GB2312" w:hAnsi="仿宋_GB2312" w:cs="仿宋_GB2312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2DC5CB" w14:textId="77777777" w:rsidR="00731060" w:rsidRDefault="00731060">
      <w:r>
        <w:separator/>
      </w:r>
    </w:p>
  </w:footnote>
  <w:footnote w:type="continuationSeparator" w:id="0">
    <w:p w14:paraId="560403F5" w14:textId="77777777" w:rsidR="00731060" w:rsidRDefault="007310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5FD7B91"/>
    <w:multiLevelType w:val="singleLevel"/>
    <w:tmpl w:val="75FD7B91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3519501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18E2E4F"/>
    <w:rsid w:val="A7FF59EC"/>
    <w:rsid w:val="BEFFB067"/>
    <w:rsid w:val="DFFF556C"/>
    <w:rsid w:val="EEAFF96A"/>
    <w:rsid w:val="FB7F2A60"/>
    <w:rsid w:val="FF6F4A44"/>
    <w:rsid w:val="00037B2D"/>
    <w:rsid w:val="00040614"/>
    <w:rsid w:val="00060118"/>
    <w:rsid w:val="00166D0A"/>
    <w:rsid w:val="0019629D"/>
    <w:rsid w:val="001F2E19"/>
    <w:rsid w:val="00224B71"/>
    <w:rsid w:val="002708F4"/>
    <w:rsid w:val="002A3347"/>
    <w:rsid w:val="002F5EBB"/>
    <w:rsid w:val="003167C1"/>
    <w:rsid w:val="00341947"/>
    <w:rsid w:val="003526DD"/>
    <w:rsid w:val="00366BB6"/>
    <w:rsid w:val="003B59D9"/>
    <w:rsid w:val="003E3788"/>
    <w:rsid w:val="004169D6"/>
    <w:rsid w:val="00461FFA"/>
    <w:rsid w:val="0052629C"/>
    <w:rsid w:val="005A3B98"/>
    <w:rsid w:val="005C062C"/>
    <w:rsid w:val="005C0E7D"/>
    <w:rsid w:val="00647327"/>
    <w:rsid w:val="00674A12"/>
    <w:rsid w:val="006F262B"/>
    <w:rsid w:val="006F29FA"/>
    <w:rsid w:val="00731060"/>
    <w:rsid w:val="00753623"/>
    <w:rsid w:val="007A73B3"/>
    <w:rsid w:val="007B3492"/>
    <w:rsid w:val="007C1A82"/>
    <w:rsid w:val="00807D88"/>
    <w:rsid w:val="008647B6"/>
    <w:rsid w:val="008B1DA3"/>
    <w:rsid w:val="00912938"/>
    <w:rsid w:val="00925215"/>
    <w:rsid w:val="00992D16"/>
    <w:rsid w:val="009B73B6"/>
    <w:rsid w:val="009D017D"/>
    <w:rsid w:val="00A93407"/>
    <w:rsid w:val="00AB0274"/>
    <w:rsid w:val="00AB6CDF"/>
    <w:rsid w:val="00AF698D"/>
    <w:rsid w:val="00B07BB9"/>
    <w:rsid w:val="00B90B0C"/>
    <w:rsid w:val="00D15163"/>
    <w:rsid w:val="00DC0757"/>
    <w:rsid w:val="00E0242A"/>
    <w:rsid w:val="00EB2115"/>
    <w:rsid w:val="00EB3A6E"/>
    <w:rsid w:val="00F468D4"/>
    <w:rsid w:val="00FE3FD3"/>
    <w:rsid w:val="00FF1E76"/>
    <w:rsid w:val="2B194B9D"/>
    <w:rsid w:val="318E2E4F"/>
    <w:rsid w:val="3B6FD7BD"/>
    <w:rsid w:val="3BFC4BB7"/>
    <w:rsid w:val="6DDF21BA"/>
    <w:rsid w:val="7BFFADCD"/>
    <w:rsid w:val="7FEF3D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9FB18BB"/>
  <w15:docId w15:val="{0075C1FB-7E7F-46FE-BB4C-8809BE65A7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footer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unhideWhenUsed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qFormat/>
    <w:pPr>
      <w:widowControl w:val="0"/>
      <w:tabs>
        <w:tab w:val="center" w:pos="4153"/>
        <w:tab w:val="right" w:pos="8306"/>
      </w:tabs>
      <w:snapToGrid w:val="0"/>
    </w:pPr>
    <w:rPr>
      <w:kern w:val="2"/>
      <w:sz w:val="18"/>
      <w:szCs w:val="22"/>
    </w:rPr>
  </w:style>
  <w:style w:type="character" w:styleId="a5">
    <w:name w:val="annotation reference"/>
    <w:basedOn w:val="a0"/>
    <w:qFormat/>
    <w:rPr>
      <w:sz w:val="21"/>
      <w:szCs w:val="21"/>
    </w:rPr>
  </w:style>
  <w:style w:type="paragraph" w:styleId="a6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1">
    <w:name w:val="修订1"/>
    <w:hidden/>
    <w:uiPriority w:val="99"/>
    <w:unhideWhenUsed/>
    <w:qFormat/>
    <w:rPr>
      <w:kern w:val="2"/>
      <w:sz w:val="21"/>
      <w:szCs w:val="22"/>
    </w:rPr>
  </w:style>
  <w:style w:type="paragraph" w:styleId="a7">
    <w:name w:val="header"/>
    <w:basedOn w:val="a"/>
    <w:link w:val="a8"/>
    <w:rsid w:val="00B90B0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B90B0C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495</Words>
  <Characters>525</Characters>
  <Application>Microsoft Office Word</Application>
  <DocSecurity>0</DocSecurity>
  <Lines>27</Lines>
  <Paragraphs>30</Paragraphs>
  <ScaleCrop>false</ScaleCrop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燕燕lei</dc:creator>
  <cp:lastModifiedBy>匡楠</cp:lastModifiedBy>
  <cp:revision>18</cp:revision>
  <dcterms:created xsi:type="dcterms:W3CDTF">2025-11-05T09:22:00Z</dcterms:created>
  <dcterms:modified xsi:type="dcterms:W3CDTF">2025-11-14T02:23:00Z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2052-11.8.2.10552</vt:lpwstr>
  </property>
  <property fmtid="{D5CDD505-2E9C-101B-9397-08002B2CF9AE}" pid="3" name="ICV">
    <vt:lpwstr>D506F8618A2444FDBE929BB9A7A61580_11</vt:lpwstr>
  </property>
  <property fmtid="{D5CDD505-2E9C-101B-9397-08002B2CF9AE}" pid="4" name="KSOTemplateDocerSaveRecord">
    <vt:lpwstr>eyJoZGlkIjoiZWFkZDdlN2ZlY2JmNGYxNDVhY2M2OTA1ODQ0ZWVlMzIiLCJ1c2VySWQiOiIyNzk0ODYxNzYifQ==</vt:lpwstr>
  </property>
</Properties>
</file>